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3D5" w:rsidRDefault="003213D5">
      <w:pPr>
        <w:shd w:val="clear" w:color="auto" w:fill="FFFFFF"/>
        <w:tabs>
          <w:tab w:val="left" w:pos="3148"/>
          <w:tab w:val="center" w:pos="4818"/>
        </w:tabs>
        <w:spacing w:line="240" w:lineRule="auto"/>
        <w:ind w:firstLine="0"/>
        <w:jc w:val="right"/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3213D5" w:rsidRDefault="00C40A8F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 </w:t>
      </w:r>
    </w:p>
    <w:p w:rsidR="003213D5" w:rsidRDefault="00C40A8F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 выполнение проектно-изыскательских работ № ____</w:t>
      </w:r>
    </w:p>
    <w:p w:rsidR="003213D5" w:rsidRDefault="003213D5">
      <w:pPr>
        <w:shd w:val="clear" w:color="auto" w:fill="FFFFFF"/>
        <w:spacing w:line="240" w:lineRule="auto"/>
        <w:ind w:firstLine="0"/>
        <w:rPr>
          <w:b/>
          <w:bCs/>
          <w:color w:val="000000"/>
          <w:sz w:val="24"/>
          <w:szCs w:val="24"/>
        </w:rPr>
      </w:pPr>
    </w:p>
    <w:p w:rsidR="003213D5" w:rsidRDefault="00C40A8F">
      <w:pPr>
        <w:shd w:val="clear" w:color="auto" w:fill="FFFFFF"/>
        <w:tabs>
          <w:tab w:val="right" w:pos="993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г. Хабаровск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   «___» _________ 20__ г.</w:t>
      </w:r>
    </w:p>
    <w:p w:rsidR="003213D5" w:rsidRDefault="003213D5">
      <w:pPr>
        <w:shd w:val="clear" w:color="auto" w:fill="FFFFFF"/>
        <w:tabs>
          <w:tab w:val="right" w:pos="9639"/>
        </w:tabs>
        <w:spacing w:line="240" w:lineRule="auto"/>
        <w:ind w:firstLine="0"/>
        <w:rPr>
          <w:bCs/>
          <w:color w:val="000000"/>
          <w:sz w:val="24"/>
          <w:szCs w:val="24"/>
        </w:rPr>
      </w:pPr>
    </w:p>
    <w:p w:rsidR="003213D5" w:rsidRDefault="00C40A8F">
      <w:pPr>
        <w:pStyle w:val="34"/>
        <w:ind w:firstLine="708"/>
        <w:rPr>
          <w:color w:val="auto"/>
        </w:rPr>
      </w:pPr>
      <w:r>
        <w:rPr>
          <w:b/>
          <w:color w:val="auto"/>
          <w:lang w:val="ru-RU"/>
        </w:rPr>
        <w:t>Акционерное общество «Дальневосточная распределительная сетевая компания»</w:t>
      </w:r>
      <w:r>
        <w:rPr>
          <w:b/>
          <w:color w:val="auto"/>
        </w:rPr>
        <w:t xml:space="preserve"> </w:t>
      </w:r>
      <w:r>
        <w:rPr>
          <w:color w:val="auto"/>
        </w:rPr>
        <w:t>(АО «</w:t>
      </w:r>
      <w:r>
        <w:rPr>
          <w:color w:val="auto"/>
          <w:lang w:val="ru-RU"/>
        </w:rPr>
        <w:t>ДРСК</w:t>
      </w:r>
      <w:r>
        <w:rPr>
          <w:color w:val="auto"/>
        </w:rPr>
        <w:t xml:space="preserve">») (далее – «Заказчик»), в лице _______________ действующего на основании ______________, с одной стороны, и </w:t>
      </w:r>
    </w:p>
    <w:p w:rsidR="003213D5" w:rsidRDefault="00C40A8F">
      <w:pPr>
        <w:pStyle w:val="34"/>
        <w:ind w:firstLine="708"/>
        <w:rPr>
          <w:color w:val="auto"/>
        </w:rPr>
      </w:pPr>
      <w:r>
        <w:rPr>
          <w:color w:val="auto"/>
        </w:rPr>
        <w:t xml:space="preserve">________________________ (далее – «Подрядчик»), в лице ________________, действующего на основании ______________, с другой стороны, </w:t>
      </w:r>
    </w:p>
    <w:p w:rsidR="003213D5" w:rsidRDefault="00C40A8F">
      <w:pPr>
        <w:pStyle w:val="34"/>
        <w:ind w:firstLine="708"/>
        <w:rPr>
          <w:bCs/>
          <w:color w:val="auto"/>
          <w:lang w:val="ru-RU"/>
        </w:rPr>
      </w:pPr>
      <w:r>
        <w:rPr>
          <w:color w:val="auto"/>
        </w:rPr>
        <w:t xml:space="preserve">совместно в </w:t>
      </w:r>
      <w:r>
        <w:rPr>
          <w:color w:val="auto"/>
        </w:rPr>
        <w:t>дальнейшем именуемые «Стороны», а по отдельности – «Сторона», по результатам проведенной Заказчиком конкурентной процедуры по лоту №_________</w:t>
      </w:r>
      <w:r>
        <w:rPr>
          <w:bCs/>
          <w:color w:val="auto"/>
        </w:rPr>
        <w:t>,</w:t>
      </w:r>
      <w:r>
        <w:t xml:space="preserve"> </w:t>
      </w:r>
      <w:r>
        <w:rPr>
          <w:color w:val="auto"/>
          <w:lang w:val="ru-RU"/>
        </w:rPr>
        <w:t>и</w:t>
      </w:r>
      <w:r>
        <w:rPr>
          <w:lang w:val="ru-RU"/>
        </w:rPr>
        <w:t xml:space="preserve"> </w:t>
      </w:r>
      <w:r>
        <w:rPr>
          <w:bCs/>
          <w:color w:val="auto"/>
        </w:rPr>
        <w:t xml:space="preserve">на основании </w:t>
      </w:r>
      <w:r>
        <w:rPr>
          <w:bCs/>
          <w:color w:val="auto"/>
          <w:lang w:val="ru-RU"/>
        </w:rPr>
        <w:t>протокола</w:t>
      </w:r>
      <w:r>
        <w:rPr>
          <w:bCs/>
          <w:color w:val="auto"/>
        </w:rPr>
        <w:t xml:space="preserve"> </w:t>
      </w:r>
      <w:r>
        <w:rPr>
          <w:bCs/>
          <w:color w:val="auto"/>
          <w:lang w:val="ru-RU"/>
        </w:rPr>
        <w:t>__________</w:t>
      </w:r>
      <w:r>
        <w:rPr>
          <w:bCs/>
          <w:color w:val="auto"/>
        </w:rPr>
        <w:t xml:space="preserve"> №_______ от «___»__________ года</w:t>
      </w:r>
      <w:r>
        <w:rPr>
          <w:bCs/>
          <w:color w:val="auto"/>
          <w:lang w:val="ru-RU"/>
        </w:rPr>
        <w:t>,</w:t>
      </w:r>
    </w:p>
    <w:p w:rsidR="003213D5" w:rsidRDefault="00C40A8F">
      <w:pPr>
        <w:pStyle w:val="34"/>
        <w:ind w:firstLine="708"/>
        <w:rPr>
          <w:color w:val="auto"/>
          <w:lang w:val="ru-RU"/>
        </w:rPr>
      </w:pPr>
      <w:r>
        <w:rPr>
          <w:color w:val="auto"/>
        </w:rPr>
        <w:t>заключили настоящий договор (далее – «Догов</w:t>
      </w:r>
      <w:r>
        <w:rPr>
          <w:color w:val="auto"/>
        </w:rPr>
        <w:t>ор») о нижеследующем:</w:t>
      </w:r>
    </w:p>
    <w:p w:rsidR="003213D5" w:rsidRDefault="003213D5">
      <w:pPr>
        <w:pStyle w:val="af4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</w:p>
    <w:p w:rsidR="003213D5" w:rsidRDefault="00C40A8F">
      <w:pPr>
        <w:pStyle w:val="af4"/>
        <w:shd w:val="clear" w:color="auto" w:fill="FFFFFF"/>
        <w:tabs>
          <w:tab w:val="left" w:pos="284"/>
        </w:tabs>
        <w:ind w:left="0"/>
        <w:jc w:val="center"/>
        <w:rPr>
          <w:b/>
          <w:bCs/>
        </w:rPr>
      </w:pPr>
      <w:r>
        <w:rPr>
          <w:b/>
          <w:bCs/>
        </w:rPr>
        <w:t>Термины и определения</w:t>
      </w:r>
    </w:p>
    <w:p w:rsidR="003213D5" w:rsidRDefault="00C40A8F">
      <w:pPr>
        <w:pStyle w:val="34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</w:p>
    <w:p w:rsidR="003213D5" w:rsidRDefault="00C40A8F">
      <w:pPr>
        <w:pStyle w:val="34"/>
        <w:ind w:firstLine="708"/>
        <w:rPr>
          <w:color w:val="auto"/>
          <w:lang w:val="ru-RU"/>
        </w:rPr>
      </w:pPr>
      <w:r>
        <w:rPr>
          <w:color w:val="auto"/>
        </w:rPr>
        <w:t>«</w:t>
      </w:r>
      <w:r>
        <w:rPr>
          <w:b/>
          <w:color w:val="auto"/>
        </w:rPr>
        <w:t>Независимая гарантия</w:t>
      </w:r>
      <w:r>
        <w:rPr>
          <w:color w:val="auto"/>
        </w:rPr>
        <w:t xml:space="preserve">» – гарантия, предоставляемая МСП в обеспечение надлежащего исполнения Договора, заключенного по результатам конкурентной закупки товаров, работ, услуг в электронной форме только среди МСП, отвечающая требованиям, указанным в разделе </w:t>
      </w:r>
      <w:r>
        <w:rPr>
          <w:color w:val="auto"/>
        </w:rPr>
        <w:t>6 Договора.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 «ГПЗУ» </w:t>
      </w:r>
      <w:r>
        <w:rPr>
          <w:lang w:eastAsia="en-US"/>
        </w:rPr>
        <w:t>– градостроительный план земельного участка.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«Инженерные</w:t>
      </w:r>
      <w:r>
        <w:rPr>
          <w:b/>
          <w:sz w:val="24"/>
          <w:szCs w:val="24"/>
        </w:rPr>
        <w:t xml:space="preserve"> изыскания»</w:t>
      </w:r>
      <w:r>
        <w:rPr>
          <w:sz w:val="24"/>
          <w:szCs w:val="24"/>
        </w:rPr>
        <w:t xml:space="preserve"> – работы, проводимые для комплексного изучения природных условий района, площадки, участка, трассы проектируемого объекта строительства / реконструкции, местных строительных материалов и источников водоснабжения и получения необходимых и достат</w:t>
      </w:r>
      <w:r>
        <w:rPr>
          <w:sz w:val="24"/>
          <w:szCs w:val="24"/>
        </w:rPr>
        <w:t>очных материалов для разработки экономически целесообразных и технически обоснованных решений при проектировании и строительстве объектов с учетом рационального использования и охраны окружающей среды, а также получения данных для составления прогноза изме</w:t>
      </w:r>
      <w:r>
        <w:rPr>
          <w:sz w:val="24"/>
          <w:szCs w:val="24"/>
        </w:rPr>
        <w:t>нений окружающей среды под воздействием строительства / реконструкции и эксплуатации объекта капитального строительства.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«Исполнительная смета» </w:t>
      </w:r>
      <w:r>
        <w:rPr>
          <w:sz w:val="24"/>
          <w:szCs w:val="24"/>
          <w:lang w:eastAsia="en-US"/>
        </w:rPr>
        <w:t>–</w:t>
      </w:r>
      <w:r>
        <w:rPr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метный расчет стоимости выполненных изыскательских работ, составленный на основе технического отчета по инжен</w:t>
      </w:r>
      <w:r>
        <w:rPr>
          <w:color w:val="000000"/>
          <w:sz w:val="24"/>
          <w:szCs w:val="24"/>
        </w:rPr>
        <w:t>ерным изысканиям в соответствии с фактически выполненными объемами работ в случае, если Предварительная смета на такие работы разработана с применением сметных нормативов, сведения о которых включены в Федеральный реестр сметных нормативов, подлежащих прим</w:t>
      </w:r>
      <w:r>
        <w:rPr>
          <w:color w:val="000000"/>
          <w:sz w:val="24"/>
          <w:szCs w:val="24"/>
        </w:rPr>
        <w:t>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бюджета.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«Исходно-разрешительная документация»</w:t>
      </w:r>
      <w:r>
        <w:rPr>
          <w:lang w:eastAsia="en-US"/>
        </w:rPr>
        <w:t xml:space="preserve"> – совокупность документов, оформляемых в соответствии с тре</w:t>
      </w:r>
      <w:r>
        <w:rPr>
          <w:lang w:eastAsia="en-US"/>
        </w:rPr>
        <w:t xml:space="preserve">бованиями Применимого права с участием компетентных органов государственной власти и местного самоуправления и / или других организаций для проведения Инженерных изысканий и обеспечения разработки Проектной документации </w:t>
      </w:r>
      <w:r>
        <w:t>и / или Рабочей документации.</w:t>
      </w:r>
      <w:r>
        <w:rPr>
          <w:lang w:eastAsia="en-US"/>
        </w:rPr>
        <w:t xml:space="preserve"> </w:t>
      </w:r>
    </w:p>
    <w:p w:rsidR="003213D5" w:rsidRDefault="00C40A8F">
      <w:pPr>
        <w:widowControl w:val="0"/>
        <w:shd w:val="clear" w:color="auto" w:fill="FFFFFF"/>
        <w:tabs>
          <w:tab w:val="left" w:pos="567"/>
          <w:tab w:val="left" w:pos="1134"/>
        </w:tabs>
        <w:spacing w:line="240" w:lineRule="auto"/>
        <w:ind w:firstLine="709"/>
        <w:textAlignment w:val="baseline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 Исх</w:t>
      </w:r>
      <w:r>
        <w:rPr>
          <w:sz w:val="24"/>
          <w:szCs w:val="24"/>
          <w:lang w:eastAsia="en-US"/>
        </w:rPr>
        <w:t>одно-разрешительной документации относятся:</w:t>
      </w:r>
    </w:p>
    <w:p w:rsidR="003213D5" w:rsidRDefault="00C40A8F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документы в отношении земельных участков, необходимых для строительства / реконструкции проектируемых объектов капитального строительства (включая документы </w:t>
      </w:r>
      <w:r>
        <w:rPr>
          <w:lang w:eastAsia="en-US"/>
        </w:rPr>
        <w:lastRenderedPageBreak/>
        <w:t>территориального планирования, ГПЗУ, документы кадастро</w:t>
      </w:r>
      <w:r>
        <w:rPr>
          <w:lang w:eastAsia="en-US"/>
        </w:rPr>
        <w:t xml:space="preserve">вого учета и т.п.);  </w:t>
      </w:r>
    </w:p>
    <w:p w:rsidR="003213D5" w:rsidRDefault="00C40A8F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технические условия на подключение к инженерным сетям и / или коммуникациям;</w:t>
      </w:r>
    </w:p>
    <w:p w:rsidR="003213D5" w:rsidRDefault="00C40A8F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технические условия на вынос / переустройство наземных и подземных инженерных сетей и / или коммуникаций с территории застройки земельного участка;</w:t>
      </w:r>
    </w:p>
    <w:p w:rsidR="003213D5" w:rsidRDefault="00C40A8F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разрешите</w:t>
      </w:r>
      <w:r>
        <w:rPr>
          <w:lang w:eastAsia="en-US"/>
        </w:rPr>
        <w:t>льные и / или распорядительные документы;</w:t>
      </w:r>
    </w:p>
    <w:p w:rsidR="003213D5" w:rsidRDefault="00C40A8F">
      <w:pPr>
        <w:pStyle w:val="af4"/>
        <w:widowControl w:val="0"/>
        <w:numPr>
          <w:ilvl w:val="0"/>
          <w:numId w:val="21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textAlignment w:val="baseline"/>
        <w:rPr>
          <w:lang w:eastAsia="en-US"/>
        </w:rPr>
      </w:pPr>
      <w:r>
        <w:rPr>
          <w:lang w:eastAsia="en-US"/>
        </w:rPr>
        <w:t>справки, заключения, согласования.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</w:t>
      </w:r>
      <w:r>
        <w:rPr>
          <w:lang w:eastAsia="en-US"/>
        </w:rPr>
        <w:t xml:space="preserve">дов, сохранить положение на рынке товаров, работ, услуг или получить иную коммерческую выгоду. 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>«Лимит на непредвиденные работы и затраты»</w:t>
      </w:r>
      <w:r>
        <w:rPr>
          <w:lang w:eastAsia="en-US"/>
        </w:rPr>
        <w:t xml:space="preserve"> – резерв средств на работы </w:t>
      </w:r>
      <w:r>
        <w:rPr>
          <w:lang w:eastAsia="en-US"/>
        </w:rPr>
        <w:br/>
        <w:t xml:space="preserve">и затраты, предназначенный для возмещения стоимости работ и затрат, потребность </w:t>
      </w:r>
      <w:r>
        <w:rPr>
          <w:lang w:eastAsia="en-US"/>
        </w:rPr>
        <w:br/>
        <w:t xml:space="preserve">в </w:t>
      </w:r>
      <w:r>
        <w:rPr>
          <w:lang w:eastAsia="en-US"/>
        </w:rPr>
        <w:t>которых возникает у Подрядчика в процессе выполнения Работ по Договору в результате уточнения проектных решений и / или условий выполнения Работ.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b/>
          <w:lang w:eastAsia="en-US"/>
        </w:rPr>
      </w:pPr>
      <w:r>
        <w:rPr>
          <w:b/>
          <w:lang w:eastAsia="en-US"/>
        </w:rPr>
        <w:t>«Материально-технические ресурсы и оборудование»</w:t>
      </w:r>
      <w:r>
        <w:rPr>
          <w:lang w:eastAsia="en-US"/>
        </w:rPr>
        <w:t xml:space="preserve"> – всевозможные материалы, запасные части, оборудование, строи</w:t>
      </w:r>
      <w:r>
        <w:rPr>
          <w:lang w:eastAsia="en-US"/>
        </w:rPr>
        <w:t>тельные конструкции, детали, комплектующие изделия, инвентарь, отделочные материалы, сырье, смазочные материалы, иные товары, которые необходимы Подрядчику для выполнения Работ по Договору.</w:t>
      </w:r>
      <w:r>
        <w:rPr>
          <w:b/>
          <w:lang w:eastAsia="en-US"/>
        </w:rPr>
        <w:t xml:space="preserve"> 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«Обеспечительный платеж» </w:t>
      </w:r>
      <w:r>
        <w:rPr>
          <w:lang w:eastAsia="en-US"/>
        </w:rPr>
        <w:t xml:space="preserve">– платеж в размере 5 % (пять процентов) </w:t>
      </w:r>
      <w:r>
        <w:rPr>
          <w:lang w:eastAsia="en-US"/>
        </w:rPr>
        <w:t xml:space="preserve">от </w:t>
      </w:r>
      <w:r>
        <w:t>стоимости каждого Этапа Работ,</w:t>
      </w:r>
      <w:r>
        <w:rPr>
          <w:lang w:eastAsia="en-US"/>
        </w:rPr>
        <w:t xml:space="preserve"> который удерживается Заказчиком в качестве гарантийного резервирования в соответствии с условиями Договора.</w:t>
      </w:r>
    </w:p>
    <w:p w:rsidR="003213D5" w:rsidRDefault="00C40A8F">
      <w:pPr>
        <w:pStyle w:val="af4"/>
        <w:widowControl w:val="0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</w:t>
      </w:r>
      <w:r>
        <w:rPr>
          <w:lang w:eastAsia="en-US"/>
        </w:rPr>
        <w:t xml:space="preserve">со статьей 450.1 ГК РФ в случаях, установленных Договором. 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«Организация по проведению государственной экспертизы»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>–</w:t>
      </w:r>
      <w:r>
        <w:rPr>
          <w:sz w:val="24"/>
          <w:szCs w:val="24"/>
        </w:rPr>
        <w:t xml:space="preserve"> уполномоченные на проведение государственной экспертизы в отношении Проектной документации и (или) Результатов Инженерных изысканий федерал</w:t>
      </w:r>
      <w:r>
        <w:rPr>
          <w:sz w:val="24"/>
          <w:szCs w:val="24"/>
        </w:rPr>
        <w:t xml:space="preserve">ьный орган исполнительной власти, орган исполнительной власти субъекта Российской Федерации или подведомственные указанным органам государственные (бюджетные или автономные) учреждения. 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Наименование конкретного органа / учреждения определяется в соответст</w:t>
      </w:r>
      <w:r>
        <w:rPr>
          <w:sz w:val="24"/>
          <w:szCs w:val="24"/>
        </w:rPr>
        <w:t xml:space="preserve">вии с законодательством Российской Федерации о градостроительной деятельности и указывается в Техническом задании (Приложение № 1 к Договору). 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«Предварительная смета»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>–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сметный расчет стоимости планируемых изыскательских работ, составляемый на основе техн</w:t>
      </w:r>
      <w:r>
        <w:rPr>
          <w:color w:val="000000"/>
          <w:sz w:val="24"/>
          <w:szCs w:val="24"/>
        </w:rPr>
        <w:t>ического задания Заказчика и программы изысканий в соответствии с действующим порядком ценообразования в инженерных изысканиях, составленный с применением сметных нормативов, сведения о которых включены в Федеральный реестр сметных нормативов, подлежащих п</w:t>
      </w:r>
      <w:r>
        <w:rPr>
          <w:color w:val="000000"/>
          <w:sz w:val="24"/>
          <w:szCs w:val="24"/>
        </w:rPr>
        <w:t>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бюджета,</w:t>
      </w:r>
      <w:r>
        <w:t xml:space="preserve"> </w:t>
      </w:r>
      <w:r>
        <w:rPr>
          <w:color w:val="000000"/>
          <w:sz w:val="24"/>
          <w:szCs w:val="24"/>
        </w:rPr>
        <w:t>и подлежащий корректировке в соответствии с фактически выполненными объемами работ.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«Применимо</w:t>
      </w:r>
      <w:r>
        <w:rPr>
          <w:sz w:val="24"/>
          <w:szCs w:val="24"/>
          <w:lang w:val="ru-RU" w:eastAsia="en-US"/>
        </w:rPr>
        <w:t>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</w:t>
      </w:r>
      <w:r>
        <w:rPr>
          <w:b w:val="0"/>
          <w:sz w:val="24"/>
          <w:szCs w:val="24"/>
          <w:lang w:val="ru-RU" w:eastAsia="en-US"/>
        </w:rPr>
        <w:t>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</w:t>
      </w:r>
      <w:r>
        <w:rPr>
          <w:b w:val="0"/>
          <w:sz w:val="24"/>
          <w:szCs w:val="24"/>
          <w:lang w:val="ru-RU" w:eastAsia="en-US"/>
        </w:rPr>
        <w:t>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«Проектная документация»</w:t>
      </w:r>
      <w:r>
        <w:rPr>
          <w:b w:val="0"/>
          <w:sz w:val="24"/>
          <w:szCs w:val="24"/>
          <w:lang w:val="ru-RU" w:eastAsia="en-US"/>
        </w:rPr>
        <w:t xml:space="preserve"> – совокупно</w:t>
      </w:r>
      <w:r>
        <w:rPr>
          <w:b w:val="0"/>
          <w:sz w:val="24"/>
          <w:szCs w:val="24"/>
          <w:lang w:val="ru-RU" w:eastAsia="en-US"/>
        </w:rPr>
        <w:t xml:space="preserve">сть текстовых и графических (в виде карт (схем)) документов и материалов, определяющих архитектурные, функционально-технологические, конструктивные и инженерно-технические решения для обеспечения </w:t>
      </w:r>
      <w:r>
        <w:rPr>
          <w:b w:val="0"/>
          <w:sz w:val="24"/>
          <w:szCs w:val="24"/>
          <w:lang w:val="ru-RU" w:eastAsia="en-US"/>
        </w:rPr>
        <w:lastRenderedPageBreak/>
        <w:t>строительства, реконструкции, модернизации, технического пер</w:t>
      </w:r>
      <w:r>
        <w:rPr>
          <w:b w:val="0"/>
          <w:sz w:val="24"/>
          <w:szCs w:val="24"/>
          <w:lang w:val="ru-RU" w:eastAsia="en-US"/>
        </w:rPr>
        <w:t xml:space="preserve">евооружения объектов капитального строительства, их частей. 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Состав разделов Проектной документации определяется Применимым правом. 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>В состав Проектной документации может включаться также иная документация, необходимая для выполнения Работ и эксплуатации о</w:t>
      </w:r>
      <w:r>
        <w:rPr>
          <w:b w:val="0"/>
          <w:sz w:val="24"/>
          <w:szCs w:val="24"/>
          <w:lang w:val="ru-RU" w:eastAsia="en-US"/>
        </w:rPr>
        <w:t>бъекта капитального строительства, разработанная, в том числе, на основании Технического задания Заказчика.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>«Работы»</w:t>
      </w:r>
      <w:r>
        <w:rPr>
          <w:b w:val="0"/>
          <w:sz w:val="24"/>
          <w:szCs w:val="24"/>
          <w:lang w:val="ru-RU" w:eastAsia="en-US"/>
        </w:rPr>
        <w:t xml:space="preserve"> – все выполняемые Подрядчиком на свой риск, с использованием своих и / или привлеченных за свой счет сил и средств (оборудования, инструмен</w:t>
      </w:r>
      <w:r>
        <w:rPr>
          <w:b w:val="0"/>
          <w:sz w:val="24"/>
          <w:szCs w:val="24"/>
          <w:lang w:val="ru-RU" w:eastAsia="en-US"/>
        </w:rPr>
        <w:t>та), в соответствии с условиями Договора и Применимым правом работы, в том числе: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>недостатков, несоответстви</w:t>
      </w:r>
      <w:r>
        <w:rPr>
          <w:b w:val="0"/>
          <w:sz w:val="24"/>
          <w:szCs w:val="24"/>
          <w:lang w:val="ru-RU" w:eastAsia="ru-RU"/>
        </w:rPr>
        <w:t>й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>Результате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>Работ</w:t>
      </w:r>
      <w:r>
        <w:rPr>
          <w:b w:val="0"/>
          <w:sz w:val="24"/>
          <w:szCs w:val="24"/>
          <w:lang w:eastAsia="ru-RU"/>
        </w:rPr>
        <w:t>, а также любые иные работы, необходимые для выполнения Подрядчиком своих обязательств по Догов</w:t>
      </w:r>
      <w:r>
        <w:rPr>
          <w:b w:val="0"/>
          <w:sz w:val="24"/>
          <w:szCs w:val="24"/>
          <w:lang w:eastAsia="ru-RU"/>
        </w:rPr>
        <w:t xml:space="preserve">ору, независимо от </w:t>
      </w:r>
      <w:r>
        <w:rPr>
          <w:b w:val="0"/>
          <w:sz w:val="24"/>
          <w:szCs w:val="24"/>
          <w:lang w:val="ru-RU" w:eastAsia="ru-RU"/>
        </w:rPr>
        <w:t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</w:p>
    <w:p w:rsidR="003213D5" w:rsidRDefault="00C40A8F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</w:t>
      </w:r>
      <w:r>
        <w:rPr>
          <w:sz w:val="24"/>
          <w:szCs w:val="24"/>
        </w:rPr>
        <w:t xml:space="preserve"> «Работы». </w:t>
      </w:r>
    </w:p>
    <w:p w:rsidR="003213D5" w:rsidRDefault="00C40A8F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«Работы по оформлению прав Заказчика на земельные участки, необходимые для строительства»</w:t>
      </w:r>
      <w:r>
        <w:rPr>
          <w:sz w:val="24"/>
          <w:szCs w:val="24"/>
          <w:lang w:eastAsia="en-US"/>
        </w:rPr>
        <w:t xml:space="preserve"> – работы, выполняемые для получения необходимых в соответствии с требованиями земельного и градостроительного законодательства Российской Федерации, докум</w:t>
      </w:r>
      <w:r>
        <w:rPr>
          <w:sz w:val="24"/>
          <w:szCs w:val="24"/>
          <w:lang w:eastAsia="en-US"/>
        </w:rPr>
        <w:t>ентов и прав пользования Заказчика в отношении земельных участков, необходимых для подготовки Проектной документации и последующего строительства / реконструкции проектируемых объектов капитального строительства, включая, но не ограничиваясь:</w:t>
      </w:r>
    </w:p>
    <w:p w:rsidR="003213D5" w:rsidRDefault="00C40A8F">
      <w:pPr>
        <w:pStyle w:val="af4"/>
        <w:widowControl w:val="0"/>
        <w:numPr>
          <w:ilvl w:val="0"/>
          <w:numId w:val="20"/>
        </w:numPr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внесение изме</w:t>
      </w:r>
      <w:r>
        <w:rPr>
          <w:lang w:eastAsia="en-US"/>
        </w:rPr>
        <w:t>нений в правила землепользования и застройки соответствующих муниципальных образований;</w:t>
      </w:r>
    </w:p>
    <w:p w:rsidR="003213D5" w:rsidRDefault="00C40A8F">
      <w:pPr>
        <w:pStyle w:val="af4"/>
        <w:widowControl w:val="0"/>
        <w:numPr>
          <w:ilvl w:val="0"/>
          <w:numId w:val="20"/>
        </w:numPr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получение надлежащим образом согласованной и утвержденной документации по планировке территории (проект планировки территории, проект межевания территории);</w:t>
      </w:r>
    </w:p>
    <w:p w:rsidR="003213D5" w:rsidRDefault="00C40A8F">
      <w:pPr>
        <w:pStyle w:val="af4"/>
        <w:widowControl w:val="0"/>
        <w:numPr>
          <w:ilvl w:val="0"/>
          <w:numId w:val="20"/>
        </w:numPr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формировани</w:t>
      </w:r>
      <w:r>
        <w:rPr>
          <w:lang w:eastAsia="en-US"/>
        </w:rPr>
        <w:t>е и постановка земельных участков на государственный кадастровый учет;</w:t>
      </w:r>
    </w:p>
    <w:p w:rsidR="003213D5" w:rsidRDefault="00C40A8F">
      <w:pPr>
        <w:pStyle w:val="af4"/>
        <w:widowControl w:val="0"/>
        <w:numPr>
          <w:ilvl w:val="0"/>
          <w:numId w:val="20"/>
        </w:numPr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изменение категорий и видов разрешенного использования земельных участков;</w:t>
      </w:r>
    </w:p>
    <w:p w:rsidR="003213D5" w:rsidRDefault="00C40A8F">
      <w:pPr>
        <w:pStyle w:val="af4"/>
        <w:widowControl w:val="0"/>
        <w:numPr>
          <w:ilvl w:val="0"/>
          <w:numId w:val="20"/>
        </w:numPr>
        <w:tabs>
          <w:tab w:val="left" w:pos="567"/>
          <w:tab w:val="left" w:pos="1134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заключение от имени и за счет Заказчика договоров аренды, сервитута либо купли-продажи земельных участков;</w:t>
      </w:r>
    </w:p>
    <w:p w:rsidR="003213D5" w:rsidRDefault="00C40A8F">
      <w:pPr>
        <w:pStyle w:val="af4"/>
        <w:widowControl w:val="0"/>
        <w:numPr>
          <w:ilvl w:val="0"/>
          <w:numId w:val="20"/>
        </w:numPr>
        <w:tabs>
          <w:tab w:val="left" w:pos="567"/>
          <w:tab w:val="left" w:pos="1134"/>
        </w:tabs>
        <w:ind w:left="0" w:firstLine="709"/>
        <w:jc w:val="both"/>
      </w:pPr>
      <w:r>
        <w:rPr>
          <w:lang w:eastAsia="en-US"/>
        </w:rPr>
        <w:t>получение ГПЗУ</w:t>
      </w:r>
      <w:r>
        <w:t>.</w:t>
      </w:r>
      <w:r>
        <w:rPr>
          <w:rStyle w:val="12"/>
        </w:rPr>
        <w:footnoteReference w:id="1"/>
      </w:r>
    </w:p>
    <w:p w:rsidR="003213D5" w:rsidRDefault="00C40A8F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«Рабочая документация» – </w:t>
      </w:r>
      <w:r>
        <w:rPr>
          <w:sz w:val="24"/>
          <w:szCs w:val="24"/>
          <w:lang w:eastAsia="en-US"/>
        </w:rPr>
        <w:t xml:space="preserve">совокупность текстовых и графических документов на русском языке,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</w:t>
      </w:r>
      <w:r>
        <w:rPr>
          <w:sz w:val="24"/>
          <w:szCs w:val="24"/>
          <w:lang w:eastAsia="en-US"/>
        </w:rPr>
        <w:t xml:space="preserve">обеспечения строительства оборудованием, изделиями и материалами и / или изготовления строительных изделий, содержащая: </w:t>
      </w:r>
    </w:p>
    <w:p w:rsidR="003213D5" w:rsidRDefault="00C40A8F">
      <w:pPr>
        <w:pStyle w:val="af4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lang w:eastAsia="en-US"/>
        </w:rPr>
        <w:t>рабочие чертежи основного комплекта, спецификации оборудования и изделий;</w:t>
      </w:r>
    </w:p>
    <w:p w:rsidR="003213D5" w:rsidRDefault="00C40A8F">
      <w:pPr>
        <w:pStyle w:val="af4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lang w:eastAsia="en-US"/>
        </w:rPr>
        <w:t>документы, разработанные в дополнение к рабочим чертежам осно</w:t>
      </w:r>
      <w:r>
        <w:rPr>
          <w:lang w:eastAsia="en-US"/>
        </w:rPr>
        <w:t>вного комплекта;</w:t>
      </w:r>
    </w:p>
    <w:p w:rsidR="003213D5" w:rsidRDefault="00C40A8F">
      <w:pPr>
        <w:pStyle w:val="af4"/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lang w:eastAsia="en-US"/>
        </w:rPr>
      </w:pPr>
      <w:r>
        <w:rPr>
          <w:lang w:eastAsia="en-US"/>
        </w:rPr>
        <w:t>сметную документацию.</w:t>
      </w:r>
    </w:p>
    <w:p w:rsidR="003213D5" w:rsidRDefault="00C40A8F">
      <w:pPr>
        <w:widowControl w:val="0"/>
        <w:tabs>
          <w:tab w:val="left" w:pos="567"/>
        </w:tabs>
        <w:spacing w:line="240" w:lineRule="auto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«Рабочий день»</w:t>
      </w:r>
      <w:r>
        <w:rPr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«Результат Работ»</w:t>
      </w:r>
      <w:r>
        <w:rPr>
          <w:b w:val="0"/>
          <w:sz w:val="24"/>
          <w:szCs w:val="24"/>
          <w:lang w:val="ru-RU" w:eastAsia="en-US"/>
        </w:rPr>
        <w:t xml:space="preserve"> – выполненная Подрядчиком и принятая Заказчиком по Акту сдачи-приемки выполненных рабо</w:t>
      </w:r>
      <w:r>
        <w:rPr>
          <w:b w:val="0"/>
          <w:sz w:val="24"/>
          <w:szCs w:val="24"/>
          <w:lang w:val="ru-RU" w:eastAsia="en-US"/>
        </w:rPr>
        <w:t>т Проектная документация и Результат Инженерных изысканий, получившие положительное заключение государственной экспертизы</w:t>
      </w:r>
      <w:r>
        <w:rPr>
          <w:rStyle w:val="12"/>
          <w:b w:val="0"/>
          <w:sz w:val="24"/>
          <w:szCs w:val="24"/>
          <w:lang w:val="ru-RU" w:eastAsia="en-US"/>
        </w:rPr>
        <w:footnoteReference w:id="2"/>
      </w:r>
      <w:r>
        <w:rPr>
          <w:b w:val="0"/>
          <w:sz w:val="24"/>
          <w:szCs w:val="24"/>
          <w:lang w:val="ru-RU" w:eastAsia="en-US"/>
        </w:rPr>
        <w:t xml:space="preserve"> и / или Рабочая документация или иной результат Этапа Работ, соответствующий требованиям, изложенным в Техническом задании (Приложени</w:t>
      </w:r>
      <w:r>
        <w:rPr>
          <w:b w:val="0"/>
          <w:sz w:val="24"/>
          <w:szCs w:val="24"/>
          <w:lang w:val="ru-RU" w:eastAsia="en-US"/>
        </w:rPr>
        <w:t xml:space="preserve">е № 1 к Договору), в том числе требованиям к отчетным документам (состав, количество, формат, носитель и т.д.), подлежащим передаче </w:t>
      </w:r>
      <w:r>
        <w:rPr>
          <w:b w:val="0"/>
          <w:sz w:val="24"/>
          <w:szCs w:val="24"/>
          <w:lang w:val="ru-RU" w:eastAsia="en-US"/>
        </w:rPr>
        <w:lastRenderedPageBreak/>
        <w:t>Подрядчиком Заказчику в составе Результата Работ.</w:t>
      </w:r>
    </w:p>
    <w:p w:rsidR="003213D5" w:rsidRDefault="00C40A8F">
      <w:pPr>
        <w:spacing w:line="240" w:lineRule="auto"/>
        <w:ind w:firstLine="709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«Результат Инженерных изысканий»</w:t>
      </w:r>
      <w:r>
        <w:rPr>
          <w:sz w:val="24"/>
          <w:szCs w:val="24"/>
          <w:lang w:eastAsia="en-US"/>
        </w:rPr>
        <w:t xml:space="preserve"> – документация о выполненных инженерных и</w:t>
      </w:r>
      <w:r>
        <w:rPr>
          <w:sz w:val="24"/>
          <w:szCs w:val="24"/>
          <w:lang w:eastAsia="en-US"/>
        </w:rPr>
        <w:t>зысканиях, содержащая материалы в текстовой форме и в виде карт (схем) и отражающая сведения о задачах инженерных изысканий, о местоположении территории, на которой планируется осуществлять строительство, реконструкцию объекта капитального строительства, о</w:t>
      </w:r>
      <w:r>
        <w:rPr>
          <w:sz w:val="24"/>
          <w:szCs w:val="24"/>
          <w:lang w:eastAsia="en-US"/>
        </w:rPr>
        <w:t xml:space="preserve"> видах, об объеме, о способах и о сроках проведения работ по выполнению инженерных изысканий в соответствии с программой инженерных изысканий, о качестве выполненных инженерных изысканий, о результатах комплексного изучения природных и техногенных условий </w:t>
      </w:r>
      <w:r>
        <w:rPr>
          <w:sz w:val="24"/>
          <w:szCs w:val="24"/>
          <w:lang w:eastAsia="en-US"/>
        </w:rPr>
        <w:t>указанной территории, в том числе о результатах изучения,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/ реконструкции такого о</w:t>
      </w:r>
      <w:r>
        <w:rPr>
          <w:sz w:val="24"/>
          <w:szCs w:val="24"/>
          <w:lang w:eastAsia="en-US"/>
        </w:rPr>
        <w:t>бъекта и после их завершения, и о результатах оценки влияния строительства / реконструкции такого объекта на другие объекты капитального строительства.</w:t>
      </w:r>
    </w:p>
    <w:p w:rsidR="003213D5" w:rsidRDefault="00C40A8F">
      <w:pPr>
        <w:pStyle w:val="aff5"/>
        <w:rPr>
          <w:b/>
        </w:rPr>
      </w:pPr>
      <w:r>
        <w:t>«</w:t>
      </w:r>
      <w:r>
        <w:rPr>
          <w:b/>
        </w:rPr>
        <w:t>Смета</w:t>
      </w:r>
      <w:r>
        <w:t>» – сметный расчет стоимости Работ, составляемый в соответствии с требованиями Заказчика к оформле</w:t>
      </w:r>
      <w:r>
        <w:t>нию и составлению сметной документации на выполнение Проектных работ.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sz w:val="24"/>
          <w:szCs w:val="24"/>
          <w:lang w:eastAsia="en-US"/>
        </w:rPr>
      </w:pPr>
      <w:r>
        <w:rPr>
          <w:sz w:val="24"/>
          <w:szCs w:val="24"/>
          <w:lang w:val="ru-RU" w:eastAsia="en-US"/>
        </w:rPr>
        <w:t>«Сводная смета»</w:t>
      </w:r>
      <w:r>
        <w:rPr>
          <w:b w:val="0"/>
          <w:sz w:val="24"/>
          <w:szCs w:val="24"/>
          <w:lang w:val="ru-RU" w:eastAsia="en-US"/>
        </w:rPr>
        <w:t xml:space="preserve"> – сметный расчет, составляемый в случае, если комплект сметной документации на выполнение Работ по Договору включает в себя несколько Смет.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Субъект МСП</w:t>
      </w:r>
      <w:r>
        <w:rPr>
          <w:sz w:val="24"/>
          <w:szCs w:val="24"/>
        </w:rPr>
        <w:t>» – субъект малого</w:t>
      </w:r>
      <w:r>
        <w:rPr>
          <w:sz w:val="24"/>
          <w:szCs w:val="24"/>
        </w:rPr>
        <w:t xml:space="preserve"> и среднего предпринимательства.</w:t>
      </w:r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>
        <w:rPr>
          <w:b/>
          <w:sz w:val="24"/>
          <w:szCs w:val="24"/>
        </w:rPr>
        <w:t>Субподрядчик</w:t>
      </w:r>
      <w:r>
        <w:rPr>
          <w:sz w:val="24"/>
          <w:szCs w:val="24"/>
        </w:rPr>
        <w:t xml:space="preserve">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</w:t>
      </w:r>
      <w:r>
        <w:rPr>
          <w:sz w:val="24"/>
          <w:szCs w:val="24"/>
        </w:rPr>
        <w:t>Договору.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указание на состав исходных данных, объем и состав Работ по Договору, а также требования Заказчика к выполнению Подрядчиком Работ по Договору в целом.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 ра</w:t>
      </w:r>
      <w:r>
        <w:rPr>
          <w:b w:val="0"/>
          <w:sz w:val="24"/>
          <w:szCs w:val="24"/>
          <w:lang w:val="ru-RU" w:eastAsia="en-US"/>
        </w:rPr>
        <w:t>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>на весь период действия</w:t>
      </w:r>
      <w:r>
        <w:rPr>
          <w:b w:val="0"/>
          <w:sz w:val="24"/>
          <w:szCs w:val="24"/>
          <w:lang w:val="ru-RU" w:eastAsia="en-US"/>
        </w:rPr>
        <w:t xml:space="preserve"> Договора. 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>«Этап Работ»</w:t>
      </w:r>
      <w:r>
        <w:rPr>
          <w:b w:val="0"/>
          <w:sz w:val="24"/>
          <w:szCs w:val="24"/>
          <w:lang w:val="ru-RU" w:eastAsia="en-US"/>
        </w:rPr>
        <w:t xml:space="preserve"> – законченный объем Работ, предусмотренный Календарным графиком выполнения Работ, который обладает признаками завершенности. </w:t>
      </w:r>
    </w:p>
    <w:p w:rsidR="003213D5" w:rsidRDefault="00C40A8F">
      <w:pPr>
        <w:pStyle w:val="30"/>
        <w:keepNext w:val="0"/>
        <w:widowControl w:val="0"/>
        <w:tabs>
          <w:tab w:val="left" w:pos="567"/>
        </w:tabs>
        <w:spacing w:before="0" w:after="0"/>
        <w:ind w:firstLine="708"/>
        <w:jc w:val="both"/>
        <w:textAlignment w:val="baseline"/>
        <w:rPr>
          <w:bCs/>
          <w:sz w:val="24"/>
          <w:szCs w:val="24"/>
        </w:rPr>
      </w:pPr>
      <w:r>
        <w:rPr>
          <w:b w:val="0"/>
          <w:sz w:val="24"/>
          <w:szCs w:val="24"/>
          <w:lang w:val="ru-RU" w:eastAsia="en-US"/>
        </w:rPr>
        <w:t>Этап как технологически обособленная часть Работ, в отношении которой Сторонами согласованы сроки выполне</w:t>
      </w:r>
      <w:r>
        <w:rPr>
          <w:b w:val="0"/>
          <w:sz w:val="24"/>
          <w:szCs w:val="24"/>
          <w:lang w:val="ru-RU" w:eastAsia="en-US"/>
        </w:rPr>
        <w:t>ния Работ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>
        <w:rPr>
          <w:b w:val="0"/>
          <w:sz w:val="24"/>
          <w:szCs w:val="24"/>
        </w:rPr>
        <w:t xml:space="preserve">. </w:t>
      </w:r>
      <w:r>
        <w:rPr>
          <w:bCs/>
          <w:sz w:val="24"/>
          <w:szCs w:val="24"/>
        </w:rPr>
        <w:t xml:space="preserve"> </w:t>
      </w:r>
    </w:p>
    <w:p w:rsidR="003213D5" w:rsidRDefault="003213D5">
      <w:pPr>
        <w:spacing w:line="240" w:lineRule="auto"/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" w:name="_Ref361410951"/>
      <w:r>
        <w:rPr>
          <w:bCs/>
        </w:rPr>
        <w:t xml:space="preserve">Подрядчик обязуется по заданию Заказчика в соответствии с Техническим заданием (Приложение № 1 к Договору) выполнить работы по </w:t>
      </w:r>
      <w:r>
        <w:rPr>
          <w:bCs/>
          <w:i/>
          <w:highlight w:val="lightGray"/>
        </w:rPr>
        <w:t>[_________________________________________]</w:t>
      </w:r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1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состав Работ по Договору входят</w:t>
      </w:r>
      <w:r>
        <w:rPr>
          <w:rStyle w:val="12"/>
          <w:bCs/>
        </w:rPr>
        <w:footnoteReference w:id="3"/>
      </w:r>
      <w:r>
        <w:rPr>
          <w:bCs/>
        </w:rPr>
        <w:t>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Обследо</w:t>
      </w:r>
      <w:r>
        <w:rPr>
          <w:bCs/>
          <w:highlight w:val="lightGray"/>
        </w:rPr>
        <w:t>вание;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Выполнение технико-экономического обоснования;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>Выполнение Инженерных изысканий;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Получение и оформление Исходно-разрешительной документации, включая Работы по оформлению прав Заказчика на земельные участки, необходимые для строительства;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Разработка П</w:t>
      </w:r>
      <w:r>
        <w:rPr>
          <w:bCs/>
          <w:highlight w:val="lightGray"/>
        </w:rPr>
        <w:t>роектной документации</w:t>
      </w:r>
      <w:r>
        <w:rPr>
          <w:highlight w:val="lightGray"/>
          <w:lang w:val="en-US"/>
        </w:rPr>
        <w:t>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highlight w:val="lightGray"/>
          <w:lang w:eastAsia="en-US"/>
        </w:rPr>
        <w:lastRenderedPageBreak/>
        <w:t xml:space="preserve">Сопровождение получения положительного заключения государственной/негосударственной экспертизы в отношении Проектной документации и Результатов Инженерных изысканий в </w:t>
      </w:r>
      <w:r>
        <w:rPr>
          <w:highlight w:val="lightGray"/>
        </w:rPr>
        <w:t>Организации по проведению государственной экспертизы</w:t>
      </w:r>
      <w:r>
        <w:rPr>
          <w:rStyle w:val="12"/>
          <w:highlight w:val="lightGray"/>
          <w:lang w:eastAsia="en-US"/>
        </w:rPr>
        <w:footnoteReference w:id="4"/>
      </w:r>
      <w:r>
        <w:rPr>
          <w:bCs/>
          <w:highlight w:val="lightGray"/>
        </w:rPr>
        <w:t>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  <w:rPr>
          <w:highlight w:val="lightGray"/>
          <w:lang w:eastAsia="en-US"/>
        </w:rPr>
      </w:pPr>
      <w:r>
        <w:rPr>
          <w:highlight w:val="lightGray"/>
          <w:lang w:eastAsia="en-US"/>
        </w:rPr>
        <w:t>Сопровожден</w:t>
      </w:r>
      <w:r>
        <w:rPr>
          <w:highlight w:val="lightGray"/>
          <w:lang w:eastAsia="en-US"/>
        </w:rPr>
        <w:t xml:space="preserve">ие проведения проверки достоверности определения сметной стоимости строительства / реконструкции объекта капитального строительства в </w:t>
      </w:r>
      <w:r>
        <w:rPr>
          <w:highlight w:val="lightGray"/>
        </w:rPr>
        <w:t>Организации по проведению государственной экспертизы</w:t>
      </w:r>
      <w:r>
        <w:rPr>
          <w:rStyle w:val="12"/>
          <w:highlight w:val="lightGray"/>
          <w:lang w:eastAsia="en-US"/>
        </w:rPr>
        <w:footnoteReference w:id="5"/>
      </w:r>
      <w:r>
        <w:rPr>
          <w:highlight w:val="lightGray"/>
          <w:lang w:eastAsia="en-US"/>
        </w:rPr>
        <w:t>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  <w:highlight w:val="lightGray"/>
        </w:rPr>
      </w:pPr>
      <w:r>
        <w:rPr>
          <w:bCs/>
          <w:highlight w:val="lightGray"/>
        </w:rPr>
        <w:t>Разработка Рабочей документации</w:t>
      </w:r>
      <w:r>
        <w:rPr>
          <w:highlight w:val="lightGray"/>
          <w:lang w:eastAsia="en-US"/>
        </w:rPr>
        <w:t>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Объем и состав Работ по Договору о</w:t>
      </w:r>
      <w:r>
        <w:rPr>
          <w:bCs/>
        </w:rPr>
        <w:t>пределяется Техническим заданием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Работы по Договору выполняются для нужд филиала АО «ДРСК» «ХЭС»</w:t>
      </w:r>
      <w:r>
        <w:rPr>
          <w:bCs/>
        </w:rPr>
        <w:t xml:space="preserve">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Место выполнения Работ (в части Инженерных изысканий): _______________.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" w:name="_Ref361320424"/>
      <w:r>
        <w:rPr>
          <w:bCs/>
        </w:rPr>
        <w:t>Работы выполняются Подрядчиком в следующие сроки:</w:t>
      </w:r>
      <w:bookmarkEnd w:id="2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начало выполнения Работ: </w:t>
      </w:r>
      <w:r>
        <w:rPr>
          <w:highlight w:val="lightGray"/>
        </w:rPr>
        <w:t>с даты, следующей за датой заключения Договора</w:t>
      </w:r>
      <w:r>
        <w:t>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окончание выполнения Работ: </w:t>
      </w:r>
      <w:r>
        <w:rPr>
          <w:highlight w:val="lightGray"/>
        </w:rPr>
        <w:t>«30» октября 2024 г.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Выполнение Работ осуществляется поэтапно. </w:t>
      </w:r>
      <w:r>
        <w:rPr>
          <w:bCs/>
          <w:lang w:val="en-US"/>
        </w:rPr>
        <w:t>C</w:t>
      </w:r>
      <w:r>
        <w:rPr>
          <w:bCs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1.6 Договора. </w:t>
      </w:r>
    </w:p>
    <w:p w:rsidR="003213D5" w:rsidRDefault="003213D5">
      <w:pPr>
        <w:widowControl w:val="0"/>
        <w:shd w:val="clear" w:color="auto" w:fill="FFFFFF"/>
        <w:spacing w:line="240" w:lineRule="auto"/>
        <w:ind w:left="567" w:firstLine="0"/>
        <w:rPr>
          <w:sz w:val="24"/>
          <w:szCs w:val="24"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Права и обязанности Сторон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 xml:space="preserve">Заказчик </w:t>
      </w:r>
      <w:r>
        <w:rPr>
          <w:bCs/>
          <w:u w:val="single"/>
        </w:rPr>
        <w:t>обязан</w:t>
      </w:r>
      <w:r>
        <w:rPr>
          <w:bCs/>
        </w:rPr>
        <w:t>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bCs/>
        </w:rPr>
        <w:t xml:space="preserve">В течение </w:t>
      </w:r>
      <w:r>
        <w:rPr>
          <w:bCs/>
          <w:highlight w:val="lightGray"/>
        </w:rPr>
        <w:t>3 (трех)</w:t>
      </w:r>
      <w:r>
        <w:rPr>
          <w:bCs/>
        </w:rPr>
        <w:t xml:space="preserve">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</w:p>
    <w:p w:rsidR="003213D5" w:rsidRDefault="00C40A8F">
      <w:pPr>
        <w:pStyle w:val="af4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место производства Работ, </w:t>
      </w:r>
      <w:r>
        <w:rPr>
          <w:highlight w:val="lightGray"/>
        </w:rPr>
        <w:t xml:space="preserve">место (помещение) для складирования </w:t>
      </w:r>
      <w:r>
        <w:rPr>
          <w:bCs/>
          <w:highlight w:val="lightGray"/>
        </w:rPr>
        <w:t>Материально-технических ресурсов и обо</w:t>
      </w:r>
      <w:r>
        <w:rPr>
          <w:bCs/>
          <w:highlight w:val="lightGray"/>
        </w:rPr>
        <w:t>рудования</w:t>
      </w:r>
      <w:r>
        <w:rPr>
          <w:highlight w:val="lightGray"/>
        </w:rPr>
        <w:t xml:space="preserve"> по соответствующим актам сдачи-приемки (Приложение № 4.1 к Договору);</w:t>
      </w:r>
    </w:p>
    <w:p w:rsidR="003213D5" w:rsidRDefault="00C40A8F">
      <w:pPr>
        <w:pStyle w:val="af4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bookmarkStart w:id="3" w:name="_Ref361396847"/>
      <w:bookmarkStart w:id="4" w:name="_Ref361320734"/>
      <w:bookmarkStart w:id="5" w:name="_Ref361401696"/>
      <w:r>
        <w:t>техническую и иную документацию, указанную в Техническом задании (Приложение № 1 к Договору), содержащую исходные данные для выполнения Подрядчиком Работ по Договору, по Акту с</w:t>
      </w:r>
      <w:r>
        <w:t>дачи-приемки технической и иной документации (Приложение № 4.2 к Договору).</w:t>
      </w:r>
      <w:bookmarkEnd w:id="3"/>
      <w:bookmarkEnd w:id="4"/>
      <w:bookmarkEnd w:id="5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</w:t>
      </w:r>
      <w:r>
        <w:rPr>
          <w:bCs/>
        </w:rPr>
        <w:t>выполнения Работ по Договору (в части Инженерных изысканий).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</w:t>
      </w:r>
      <w:r>
        <w:rPr>
          <w:bCs/>
        </w:rPr>
        <w:t xml:space="preserve">ма Заказчика.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710"/>
        <w:jc w:val="both"/>
        <w:rPr>
          <w:bCs/>
        </w:rPr>
      </w:pPr>
      <w:r>
        <w:rPr>
          <w:bCs/>
        </w:rPr>
        <w:lastRenderedPageBreak/>
        <w:t xml:space="preserve">В случае необходимости выдать Подрядчику доверенность на совершение действий, необходимых для выполнения последним своих </w:t>
      </w:r>
      <w:r>
        <w:rPr>
          <w:bCs/>
        </w:rPr>
        <w:t>обязательств по Договору.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710"/>
        <w:jc w:val="both"/>
        <w:rPr>
          <w:bCs/>
        </w:rPr>
      </w:pPr>
      <w:r>
        <w:t>Выполнять иные обязанности, предусмотренные Договором, в том числе выполнять в своей части требования, указанные в Регламенте взаимодействия в ходе исполнения процессов управления проектом (Приложение № 9 к Договору).</w:t>
      </w:r>
    </w:p>
    <w:p w:rsidR="003213D5" w:rsidRDefault="003213D5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Заказчик им</w:t>
      </w:r>
      <w:r>
        <w:rPr>
          <w:bCs/>
          <w:u w:val="single"/>
        </w:rPr>
        <w:t>еет право</w:t>
      </w:r>
      <w:r>
        <w:rPr>
          <w:bCs/>
        </w:rPr>
        <w:t>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Работ, соблюдением сроков выполнения, не вмешиваясь при этом в их оперативно-хозяйственную де</w:t>
      </w:r>
      <w:r>
        <w:rPr>
          <w:bCs/>
        </w:rPr>
        <w:t>ятельность. Проведение Заказчиком контроля не снимает с Подрядчика ответственности за ненадлежащее выполнение Работ.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Круглосуточно осуществлять доступ к месту производства Работ.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6" w:name="_Ref361334652"/>
      <w:r>
        <w:rPr>
          <w:bCs/>
        </w:rPr>
        <w:t>Приостанавливать осуществление любых платежей (независимо от наличия основани</w:t>
      </w:r>
      <w:r>
        <w:rPr>
          <w:bCs/>
        </w:rPr>
        <w:t xml:space="preserve">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нарушений сроков и </w:t>
      </w:r>
      <w:r>
        <w:rPr>
          <w:bCs/>
        </w:rPr>
        <w:t>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</w:t>
      </w:r>
      <w:r>
        <w:rPr>
          <w:bCs/>
        </w:rPr>
        <w:t xml:space="preserve"> обязательства по Договору. Приостановка Работ по причинам, указанным в настоящем пункте, не является основанием для продления сроков выполнения Подрядчиком Работ, установленных Договором. В случае, когда в результате такой приостановки становится очевидно</w:t>
      </w:r>
      <w:r>
        <w:rPr>
          <w:bCs/>
        </w:rPr>
        <w:t>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6"/>
      <w:r>
        <w:rPr>
          <w:bCs/>
        </w:rPr>
        <w:t xml:space="preserve">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7" w:name="_Ref361334468"/>
      <w:r>
        <w:rPr>
          <w:bCs/>
        </w:rPr>
        <w:t>Изымать пропуска и не допускать на территорию Заказчика работников Подрядчика и / или привлеченных</w:t>
      </w:r>
      <w:r>
        <w:rPr>
          <w:bCs/>
        </w:rPr>
        <w:t xml:space="preserve">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</w:t>
      </w:r>
      <w:r>
        <w:rPr>
          <w:bCs/>
        </w:rPr>
        <w:t>новлении допуска.</w:t>
      </w:r>
      <w:bookmarkEnd w:id="7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bookmarkStart w:id="8" w:name="_Ref361319348"/>
      <w:r>
        <w:rPr>
          <w:bCs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</w:t>
      </w:r>
      <w:r>
        <w:rPr>
          <w:bCs/>
        </w:rPr>
        <w:t>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8"/>
      <w:r>
        <w:rPr>
          <w:bCs/>
        </w:rPr>
        <w:t xml:space="preserve">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Давать Подрядчику указания о способе выполнения Рабо</w:t>
      </w:r>
      <w:r>
        <w:rPr>
          <w:bCs/>
        </w:rPr>
        <w:t>т, если такие указания не противоречат условиям Договора и не являются вмешательством в деятельность Подрядчика.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  <w:rPr>
          <w:bCs/>
        </w:rPr>
      </w:pPr>
      <w:r>
        <w:rPr>
          <w:bCs/>
        </w:rPr>
        <w:t xml:space="preserve">В течение действия Договора обращаться к Подрядчику с устными и письменными запросами с целью разъяснения (уточнения, конкретизации) расчетов, </w:t>
      </w:r>
      <w:r>
        <w:rPr>
          <w:bCs/>
        </w:rPr>
        <w:t>заключений, выводов, содержащихся в Результате Работ, в том числе в Результате Работ по отдельным Этапам Работ.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Требовать от Подрядчика представления информации и пояснений о ходе выполнения Работ, требовать представления Заказчику документов, полученных П</w:t>
      </w:r>
      <w:r>
        <w:rPr>
          <w:bCs/>
        </w:rPr>
        <w:t>одрядчиком в ходе выполнения своих обязательств по Договору, в том числе копий предписаний контролирующих и надзорных органов, выданных Подрядчику и/или привлеченным им Субподрядчикам.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Использовать Результат Работ по своему усмотрению, в том числе передава</w:t>
      </w:r>
      <w:r>
        <w:rPr>
          <w:bCs/>
        </w:rPr>
        <w:t>ть Результат Работ третьим лицам без письменного согласия Подрядчика.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709"/>
        <w:jc w:val="both"/>
      </w:pPr>
      <w:r>
        <w:rPr>
          <w:bCs/>
        </w:rPr>
        <w:t>В случае нарушения Подрядчиком п.2.4.2 настоящего договора Заказчик имеет право</w:t>
      </w:r>
      <w:r>
        <w:t xml:space="preserve"> предъявить Подрядчику требование об уплате штрафа в размере 20% от стоимости работ, фактически принятых За</w:t>
      </w:r>
      <w:r>
        <w:t>казчиком. Удержание штрафа, подлежащего уплате Подрядчиком, может быть произведено, по усмотрению Заказчика, путем вычета суммы штрафа из  стоимости фактически выполненных Подрядчиком и принятых Заказчиком работ.</w:t>
      </w:r>
    </w:p>
    <w:p w:rsidR="003213D5" w:rsidRDefault="003213D5">
      <w:pPr>
        <w:pStyle w:val="af4"/>
        <w:shd w:val="clear" w:color="auto" w:fill="FFFFFF"/>
        <w:tabs>
          <w:tab w:val="left" w:pos="567"/>
        </w:tabs>
        <w:ind w:left="0" w:firstLine="567"/>
        <w:jc w:val="both"/>
        <w:rPr>
          <w:bCs/>
          <w:color w:val="FF0000"/>
        </w:rPr>
      </w:pP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 обязан</w:t>
      </w:r>
      <w:r>
        <w:rPr>
          <w:bCs/>
        </w:rPr>
        <w:t>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Выполнить Работы в объем</w:t>
      </w:r>
      <w:r>
        <w:rPr>
          <w:bCs/>
        </w:rPr>
        <w:t>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>и сдать их результат Заказчику.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</w:p>
    <w:p w:rsidR="003213D5" w:rsidRDefault="00C40A8F">
      <w:pPr>
        <w:pStyle w:val="af4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место производства Работ, </w:t>
      </w:r>
      <w:r>
        <w:rPr>
          <w:bCs/>
          <w:highlight w:val="lightGray"/>
        </w:rPr>
        <w:t>место (помеще</w:t>
      </w:r>
      <w:r>
        <w:rPr>
          <w:bCs/>
          <w:highlight w:val="lightGray"/>
        </w:rPr>
        <w:t>ние) для складирования Материально-технических ресурсов и оборудования, по соответствующим актам сдачи-приемки (Приложение № 4.1 к Договору);</w:t>
      </w:r>
    </w:p>
    <w:p w:rsidR="003213D5" w:rsidRDefault="00C40A8F">
      <w:pPr>
        <w:pStyle w:val="af4"/>
        <w:numPr>
          <w:ilvl w:val="0"/>
          <w:numId w:val="17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техническую и иную документацию, указанную в Техническом задании (Приложение № 1 к Договору) по Акту сдачи-приемки</w:t>
      </w:r>
      <w:r>
        <w:rPr>
          <w:bCs/>
        </w:rPr>
        <w:t xml:space="preserve"> технической и иной документации (Приложение № 4.2 к Договору).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</w:rPr>
        <w:t>При приемке Места производства Работ</w:t>
      </w:r>
      <w:r>
        <w:t>,</w:t>
      </w:r>
      <w:r>
        <w:rPr>
          <w:bCs/>
        </w:rPr>
        <w:t xml:space="preserve"> </w:t>
      </w:r>
      <w:r>
        <w:rPr>
          <w:bCs/>
          <w:highlight w:val="lightGray"/>
        </w:rPr>
        <w:t xml:space="preserve">места (помещения) для складирования Материально-технических ресурсов и оборудования, </w:t>
      </w:r>
      <w:r>
        <w:rPr>
          <w:bCs/>
        </w:rPr>
        <w:t>указать в соответствующих актах сдачи-приемки все замечания и недоста</w:t>
      </w:r>
      <w:r>
        <w:rPr>
          <w:bCs/>
        </w:rPr>
        <w:t>тки, которые могут повлиять на сроки выполнения Работ или Результат Работ, в том числе на безопасность Работ</w:t>
      </w:r>
      <w:r>
        <w:rPr>
          <w:bCs/>
          <w:highlight w:val="lightGray"/>
        </w:rPr>
        <w:t>,</w:t>
      </w:r>
      <w:r>
        <w:rPr>
          <w:highlight w:val="lightGray"/>
        </w:rPr>
        <w:t xml:space="preserve"> </w:t>
      </w:r>
      <w:r>
        <w:rPr>
          <w:bCs/>
          <w:highlight w:val="lightGray"/>
        </w:rPr>
        <w:t>складируемых Материально-технических ресурсов и оборудования.</w:t>
      </w:r>
    </w:p>
    <w:p w:rsidR="003213D5" w:rsidRDefault="00C40A8F">
      <w:pPr>
        <w:pStyle w:val="af4"/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t>В случае невыполнения данной обязанности Подрядчик лишается права предъявлять Заказч</w:t>
      </w:r>
      <w:r>
        <w:t>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Выдать замечания в отношении технической и иной документации, предоставл</w:t>
      </w:r>
      <w:r>
        <w:rPr>
          <w:bCs/>
        </w:rPr>
        <w:t xml:space="preserve">енной Заказчиком, в течение </w:t>
      </w:r>
      <w:r>
        <w:rPr>
          <w:bCs/>
          <w:highlight w:val="lightGray"/>
        </w:rPr>
        <w:t>10 (десяти)</w:t>
      </w:r>
      <w:r>
        <w:rPr>
          <w:bCs/>
        </w:rPr>
        <w:t xml:space="preserve"> рабочих дней с даты принятия ее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</w:t>
      </w:r>
      <w:r>
        <w:rPr>
          <w:bCs/>
        </w:rPr>
        <w:t>ой документации и лишает Подрядчика права ссылаться на недостатки данной документации в дальнейшем.</w:t>
      </w:r>
    </w:p>
    <w:p w:rsidR="003213D5" w:rsidRDefault="00C40A8F">
      <w:pPr>
        <w:widowControl w:val="0"/>
        <w:numPr>
          <w:ilvl w:val="2"/>
          <w:numId w:val="4"/>
        </w:numPr>
        <w:tabs>
          <w:tab w:val="left" w:pos="709"/>
          <w:tab w:val="left" w:pos="1430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недостаточности для производства Работ по Договору в части Инженерных изысканий источников электроснабжения, водоснабжения или канализации, </w:t>
      </w:r>
      <w:r>
        <w:rPr>
          <w:bCs/>
          <w:sz w:val="24"/>
          <w:szCs w:val="24"/>
        </w:rPr>
        <w:t>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</w:p>
    <w:p w:rsidR="003213D5" w:rsidRDefault="00C40A8F">
      <w:pPr>
        <w:widowControl w:val="0"/>
        <w:numPr>
          <w:ilvl w:val="2"/>
          <w:numId w:val="4"/>
        </w:numPr>
        <w:tabs>
          <w:tab w:val="left" w:pos="709"/>
          <w:tab w:val="left" w:pos="1430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Запрашивать </w:t>
      </w:r>
      <w:r>
        <w:rPr>
          <w:sz w:val="24"/>
          <w:szCs w:val="24"/>
        </w:rPr>
        <w:t>и получать все исходные данные, необходимые для выполнения Работ по Договору, за исключением исходных данных, содержащихся в технической и иной документации, которую в соответствии Техническим заданием (Приложение № 1 к Договору) должен предоставить Заказч</w:t>
      </w:r>
      <w:r>
        <w:rPr>
          <w:sz w:val="24"/>
          <w:szCs w:val="24"/>
        </w:rPr>
        <w:t>ик.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До фактического начала выполнения Работ предоставить Заказчику</w:t>
      </w:r>
      <w:r>
        <w:rPr>
          <w:bCs/>
        </w:rPr>
        <w:t>:</w:t>
      </w:r>
    </w:p>
    <w:p w:rsidR="003213D5" w:rsidRDefault="00C40A8F">
      <w:pPr>
        <w:pStyle w:val="af4"/>
        <w:numPr>
          <w:ilvl w:val="0"/>
          <w:numId w:val="1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</w:t>
      </w:r>
      <w:r>
        <w:rPr>
          <w:bCs/>
        </w:rPr>
        <w:t xml:space="preserve">; </w:t>
      </w:r>
    </w:p>
    <w:p w:rsidR="003213D5" w:rsidRDefault="00C40A8F">
      <w:pPr>
        <w:pStyle w:val="af4"/>
        <w:numPr>
          <w:ilvl w:val="0"/>
          <w:numId w:val="1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контакты и долж</w:t>
      </w:r>
      <w:r>
        <w:rPr>
          <w:bCs/>
        </w:rPr>
        <w:t>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</w:t>
      </w:r>
      <w:r>
        <w:rPr>
          <w:bCs/>
        </w:rPr>
        <w:t>вие указанного лица в Месте производства Работ в течение всего срока их выполнения.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сохранность переданной Заказчиком по соответствующим актам сдачи-приемки Места выполнения Работ, технической и иной документации, а также возврат ее Заказчику не</w:t>
      </w:r>
      <w:r>
        <w:rPr>
          <w:bCs/>
        </w:rPr>
        <w:t xml:space="preserve"> позднее даты окончания выполнения Работ, указанной в пункте 1.6.2 Договора, либо, в случаях прекращения (расторжения) Договора, указанных в пункте 2.2.3 и разделе 14 Договора, – не позднее 3 (трех) рабочих дней с даты получения соответствующего требования</w:t>
      </w:r>
      <w:r>
        <w:rPr>
          <w:bCs/>
        </w:rPr>
        <w:t xml:space="preserve"> Заказчика.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 наличие допусков, разрешений и лицензий, необходимых для производства Работ.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</w:t>
      </w:r>
      <w:r>
        <w:t>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>, в том числе указанны</w:t>
      </w:r>
      <w:r>
        <w:rPr>
          <w:bCs/>
        </w:rPr>
        <w:t>х в Приложении № 5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>Если в процессе выполнения Работ по Договору зак</w:t>
      </w:r>
      <w:r>
        <w:t>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</w:t>
      </w:r>
      <w:r>
        <w:t>обходимые допуски, разрешения и / или лицензии и направить их копии Заказчику.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  <w:r>
        <w:t>Во избежание сомнений,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(</w:t>
      </w:r>
      <w:r>
        <w:t>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Обеспечить:</w:t>
      </w:r>
    </w:p>
    <w:p w:rsidR="003213D5" w:rsidRDefault="00C40A8F">
      <w:pPr>
        <w:pStyle w:val="af4"/>
        <w:numPr>
          <w:ilvl w:val="0"/>
          <w:numId w:val="15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участие в саморегулируемой организации, основанно</w:t>
      </w:r>
      <w:r>
        <w:rPr>
          <w:bCs/>
        </w:rPr>
        <w:t xml:space="preserve">й на членстве лиц, </w:t>
      </w:r>
      <w:r>
        <w:t xml:space="preserve">выполняющих </w:t>
      </w:r>
      <w:r>
        <w:rPr>
          <w:highlight w:val="lightGray"/>
        </w:rPr>
        <w:t>инженерные изыскания / подготовку проектной документации</w:t>
      </w:r>
      <w:r>
        <w:rPr>
          <w:rStyle w:val="12"/>
        </w:rPr>
        <w:footnoteReference w:id="6"/>
      </w:r>
      <w:r>
        <w:rPr>
          <w:bCs/>
        </w:rPr>
        <w:t xml:space="preserve"> (с учетом исключений, предусмотренных законодательством Российской Федерации</w:t>
      </w:r>
      <w:r>
        <w:rPr>
          <w:rStyle w:val="12"/>
          <w:bCs/>
        </w:rPr>
        <w:footnoteReference w:id="7"/>
      </w:r>
      <w:r>
        <w:rPr>
          <w:bCs/>
        </w:rPr>
        <w:t>);</w:t>
      </w:r>
    </w:p>
    <w:p w:rsidR="003213D5" w:rsidRDefault="00C40A8F">
      <w:pPr>
        <w:pStyle w:val="af4"/>
        <w:numPr>
          <w:ilvl w:val="0"/>
          <w:numId w:val="15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соответствие уровня имущественной ответственности Подрядчика по компенсационному фонду </w:t>
      </w:r>
      <w:r>
        <w:rPr>
          <w:bCs/>
        </w:rPr>
        <w:t>возмещения вреда и компенсационному фонду обеспечения договорных обязательств</w:t>
      </w:r>
      <w:r>
        <w:t xml:space="preserve"> </w:t>
      </w:r>
      <w:r>
        <w:rPr>
          <w:bCs/>
        </w:rPr>
        <w:t>стоимости выполнения Работ по Договору;</w:t>
      </w:r>
    </w:p>
    <w:p w:rsidR="003213D5" w:rsidRDefault="00C40A8F">
      <w:pPr>
        <w:pStyle w:val="af4"/>
        <w:numPr>
          <w:ilvl w:val="0"/>
          <w:numId w:val="15"/>
        </w:numPr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>организацию выполнения Работ по Договору лицом (лицами), сведения о которых включены в Национальный реестр специалистов в области инженерн</w:t>
      </w:r>
      <w:r>
        <w:rPr>
          <w:bCs/>
        </w:rPr>
        <w:t>ых изысканий и архитектурно-строительного проектирования.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Выполнять</w:t>
      </w:r>
      <w:r>
        <w:rPr>
          <w:bCs/>
        </w:rPr>
        <w:t xml:space="preserve"> Работы силами квалифицированных специалистов (в том числе, с учетом требований пункта 2.3.10 Договора), прошедших соответствующую подготовку, квалификация, опыт и компетенция которых позво</w:t>
      </w:r>
      <w:r>
        <w:rPr>
          <w:bCs/>
        </w:rPr>
        <w:t xml:space="preserve">ляет обеспечить надлежащее и качественное выполнение Работ.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bCs/>
          <w:highlight w:val="lightGray"/>
        </w:rPr>
        <w:t>Обеспечить доставку, приемку, разгрузку, складирование и хранение прибывающих на место производства Работ Материально-технических ресурсов и оборудования, необходимых для выполнения Работ.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</w:t>
      </w:r>
      <w:r>
        <w:rPr>
          <w:bCs/>
        </w:rPr>
        <w:t>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Провести инструктаж персонала, задействованного при выполнении Раб</w:t>
      </w:r>
      <w:r>
        <w:rPr>
          <w:bCs/>
        </w:rPr>
        <w:t>от на территории Заказчика, обеспечить соблюдение (в том числе указанным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</w:t>
      </w:r>
      <w:r>
        <w:rPr>
          <w:bCs/>
        </w:rPr>
        <w:t>х правовых актов и требований локальных нормативных актов Заказчика.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</w:t>
      </w:r>
      <w:r>
        <w:rPr>
          <w:bCs/>
        </w:rPr>
        <w:t>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</w:t>
      </w:r>
      <w:r>
        <w:rPr>
          <w:bCs/>
        </w:rPr>
        <w:t>аказчика предоставить документы, подтверждающие получение такого согласия.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электробезопасности, пожарной и промышленной безоп</w:t>
      </w:r>
      <w:r>
        <w:rPr>
          <w:bCs/>
        </w:rPr>
        <w:t>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Передать Заказчику Результат Ра</w:t>
      </w:r>
      <w:r>
        <w:rPr>
          <w:bCs/>
        </w:rPr>
        <w:t xml:space="preserve">бот, соответствующий требованиям Договора.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Обеспечивать в месте производства Инженерных изысканий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</w:t>
      </w:r>
      <w:r>
        <w:rPr>
          <w:bCs/>
        </w:rPr>
        <w:t>ия.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До даты сдачи Заказчику Результата Инженерных изысканий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Выполнять полученные в ходе ис</w:t>
      </w:r>
      <w:r>
        <w:rPr>
          <w:bCs/>
        </w:rPr>
        <w:t>полнения Договора указания Заказчика,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</w:p>
    <w:p w:rsidR="003213D5" w:rsidRDefault="00C40A8F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случае, если такие указания могут привести к увеличению Цены Договора и сроков выполнения Работ, Подрядчик обязан письменно сообщить об этом Заказчику не позднее 5 (пяти) календарных дней с даты получения соответствующего указания Заказчика, и Стороны пр</w:t>
      </w:r>
      <w:r>
        <w:rPr>
          <w:bCs/>
          <w:sz w:val="24"/>
          <w:szCs w:val="24"/>
        </w:rPr>
        <w:t xml:space="preserve">и неизбежности наступления указанных обстоятельств обязаны подписать дополнительное соглашение к Договору. </w:t>
      </w:r>
    </w:p>
    <w:p w:rsidR="003213D5" w:rsidRDefault="00C40A8F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</w:t>
      </w:r>
      <w:r>
        <w:rPr>
          <w:bCs/>
          <w:sz w:val="24"/>
          <w:szCs w:val="24"/>
        </w:rPr>
        <w:t xml:space="preserve">ил Заказчика о возможных негативных последствиях исполнения таких указаний в соответствии с пунктом 2.3.20.1 Договора. 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</w:rPr>
        <w:t xml:space="preserve"> / или исключения отдельных видов Работ, кроме случая, указанного в пункте 2.3.20.1 Договора.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известить Заказчика и до получения от него необходимых указаний приостановить Работу при обнаружении:</w:t>
      </w:r>
    </w:p>
    <w:p w:rsidR="003213D5" w:rsidRDefault="00C40A8F">
      <w:pPr>
        <w:pStyle w:val="af4"/>
        <w:numPr>
          <w:ilvl w:val="3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возможных неблагоприятных для Заказчика последств</w:t>
      </w:r>
      <w:r>
        <w:rPr>
          <w:bCs/>
        </w:rPr>
        <w:t xml:space="preserve">ий выполнения его указаний – в любом случае не позднее момента начала выполнения таких указаний; </w:t>
      </w:r>
    </w:p>
    <w:p w:rsidR="003213D5" w:rsidRDefault="00C40A8F">
      <w:pPr>
        <w:pStyle w:val="af4"/>
        <w:numPr>
          <w:ilvl w:val="3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</w:t>
      </w:r>
      <w:r>
        <w:rPr>
          <w:bCs/>
        </w:rPr>
        <w:t>ния таких отклонений – в любом случае не позднее следующего рабочего дня после обнаружения таких отклонений;</w:t>
      </w:r>
    </w:p>
    <w:p w:rsidR="003213D5" w:rsidRDefault="00C40A8F">
      <w:pPr>
        <w:pStyle w:val="af4"/>
        <w:numPr>
          <w:ilvl w:val="3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любых иных обстоятельств, угрожающих годности или безопасности Результата Работ, либо способных повлечь изменение объемов, сроков, качества или сто</w:t>
      </w:r>
      <w:r>
        <w:rPr>
          <w:bCs/>
        </w:rPr>
        <w:t>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3213D5" w:rsidRDefault="00C40A8F">
      <w:pPr>
        <w:pStyle w:val="af4"/>
        <w:shd w:val="clear" w:color="auto" w:fill="FFFFFF"/>
        <w:tabs>
          <w:tab w:val="left" w:pos="567"/>
        </w:tabs>
        <w:ind w:left="0" w:firstLine="709"/>
        <w:jc w:val="both"/>
        <w:rPr>
          <w:bCs/>
        </w:rPr>
      </w:pPr>
      <w:r>
        <w:rPr>
          <w:bCs/>
        </w:rPr>
        <w:t xml:space="preserve">Невыполнение Подрядчиком требований пункта 2.3.20 Договора лишает его права ссылаться на соответствующие </w:t>
      </w:r>
      <w:r>
        <w:rPr>
          <w:bCs/>
        </w:rPr>
        <w:t>обстоятельства, как на основание освобождения или ограничения своей ответственности по Договору.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</w:p>
    <w:p w:rsidR="003213D5" w:rsidRDefault="00C40A8F">
      <w:pPr>
        <w:pStyle w:val="af4"/>
        <w:numPr>
          <w:ilvl w:val="0"/>
          <w:numId w:val="16"/>
        </w:numPr>
        <w:tabs>
          <w:tab w:val="left" w:pos="1134"/>
        </w:tabs>
        <w:ind w:left="0" w:right="23" w:firstLine="709"/>
        <w:jc w:val="both"/>
      </w:pPr>
      <w:r>
        <w:t>аварии – в теч</w:t>
      </w:r>
      <w:r>
        <w:t>ение 2 (двух) часов;</w:t>
      </w:r>
    </w:p>
    <w:p w:rsidR="003213D5" w:rsidRDefault="00C40A8F">
      <w:pPr>
        <w:pStyle w:val="af4"/>
        <w:numPr>
          <w:ilvl w:val="0"/>
          <w:numId w:val="16"/>
        </w:numPr>
        <w:tabs>
          <w:tab w:val="left" w:pos="1134"/>
        </w:tabs>
        <w:ind w:left="0" w:right="23" w:firstLine="709"/>
        <w:jc w:val="both"/>
      </w:pPr>
      <w: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</w:p>
    <w:p w:rsidR="003213D5" w:rsidRDefault="00C40A8F">
      <w:pPr>
        <w:pStyle w:val="af4"/>
        <w:numPr>
          <w:ilvl w:val="0"/>
          <w:numId w:val="16"/>
        </w:numPr>
        <w:tabs>
          <w:tab w:val="left" w:pos="1134"/>
        </w:tabs>
        <w:ind w:left="0" w:right="23" w:firstLine="709"/>
        <w:jc w:val="both"/>
      </w:pPr>
      <w:r>
        <w:t xml:space="preserve">хищении и иных </w:t>
      </w:r>
      <w:r>
        <w:t>противоправных действиях – в течение 24 (двадцати четырех) часов;</w:t>
      </w:r>
    </w:p>
    <w:p w:rsidR="003213D5" w:rsidRDefault="00C40A8F">
      <w:pPr>
        <w:pStyle w:val="af4"/>
        <w:numPr>
          <w:ilvl w:val="0"/>
          <w:numId w:val="16"/>
        </w:numPr>
        <w:tabs>
          <w:tab w:val="left" w:pos="1134"/>
        </w:tabs>
        <w:ind w:left="0" w:right="23" w:firstLine="709"/>
        <w:jc w:val="both"/>
      </w:pPr>
      <w: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3213D5" w:rsidRDefault="00C40A8F">
      <w:pPr>
        <w:pStyle w:val="af4"/>
        <w:numPr>
          <w:ilvl w:val="0"/>
          <w:numId w:val="16"/>
        </w:numPr>
        <w:tabs>
          <w:tab w:val="left" w:pos="1134"/>
        </w:tabs>
        <w:ind w:left="0" w:right="23" w:firstLine="709"/>
        <w:jc w:val="both"/>
      </w:pPr>
      <w:r>
        <w:t>забастовке персонала Субподрядчик</w:t>
      </w:r>
      <w:r>
        <w:t>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</w:p>
    <w:p w:rsidR="003213D5" w:rsidRDefault="00C40A8F">
      <w:pPr>
        <w:pStyle w:val="af4"/>
        <w:numPr>
          <w:ilvl w:val="0"/>
          <w:numId w:val="16"/>
        </w:numPr>
        <w:tabs>
          <w:tab w:val="left" w:pos="1134"/>
        </w:tabs>
        <w:ind w:left="0" w:right="23" w:firstLine="709"/>
        <w:jc w:val="both"/>
      </w:pPr>
      <w:r>
        <w:t>иных обстоятельствах, фактах, сообщениях в средствах массовой инфор</w:t>
      </w:r>
      <w:r>
        <w:t>мации – в течение 24 (двадцати четырех) часов.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t>По требованию и в сроки, установленные Заказчиком, своими силами, средствами и за свой счет устранять недостатки, несоответствия, выявленные Заказчиком, а также недостатки и несоответствия, связанные с несогла</w:t>
      </w:r>
      <w:r>
        <w:t xml:space="preserve">сованными с Заказчиком отступлениями от </w:t>
      </w:r>
      <w:r>
        <w:rPr>
          <w:bCs/>
        </w:rPr>
        <w:t>требований Договора.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Незамедлительно приступить к устранению недостатков Результата Работ, о которых ему стало известно.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Подрядчик несет ответственность за несоответствие Результата Работ Техническому заданию (Прилож</w:t>
      </w:r>
      <w:r>
        <w:rPr>
          <w:bCs/>
        </w:rPr>
        <w:t xml:space="preserve">ение № 1 к Договору), Исходно-разрешительной документации, предоставленным Заказчиком или полученным Подрядчиком в рамках исполнения Договора исходным данным для проектирования, положениям Применимого права. Подрядчик несет ответственность за недостатки </w:t>
      </w:r>
      <w:r>
        <w:rPr>
          <w:highlight w:val="lightGray"/>
          <w:lang w:eastAsia="en-US"/>
        </w:rPr>
        <w:t>Пр</w:t>
      </w:r>
      <w:r>
        <w:rPr>
          <w:highlight w:val="lightGray"/>
          <w:lang w:eastAsia="en-US"/>
        </w:rPr>
        <w:t>оектной документации, Результата Инженерных изысканий и / или Рабочей документации</w:t>
      </w:r>
      <w:r>
        <w:rPr>
          <w:bCs/>
        </w:rPr>
        <w:t xml:space="preserve">, включая обнаруженные в последствии в ходе строительства / реконструкции, а также в процессе эксплуатации Объекта, созданного на основе </w:t>
      </w:r>
      <w:r>
        <w:rPr>
          <w:highlight w:val="lightGray"/>
          <w:lang w:eastAsia="en-US"/>
        </w:rPr>
        <w:t>Проектной документации, Результата Ин</w:t>
      </w:r>
      <w:r>
        <w:rPr>
          <w:highlight w:val="lightGray"/>
          <w:lang w:eastAsia="en-US"/>
        </w:rPr>
        <w:t>женерных изысканий и / или Рабочей документации</w:t>
      </w:r>
      <w:r>
        <w:rPr>
          <w:bCs/>
        </w:rPr>
        <w:t>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 случае предъявления налоговыми органами претензий и требований к Заказчику, связанных с предоставлением Подрядчиком недостоверных документов или информации либо недобросовестностью Субподрядчиков (любого л</w:t>
      </w:r>
      <w:r>
        <w:rPr>
          <w:bCs/>
        </w:rPr>
        <w:t>ица из цепочки субподрядчиков),</w:t>
      </w:r>
      <w:r>
        <w:t xml:space="preserve"> </w:t>
      </w:r>
      <w:r>
        <w:rPr>
          <w:bCs/>
        </w:rPr>
        <w:t xml:space="preserve">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</w:p>
    <w:p w:rsidR="003213D5" w:rsidRDefault="00C40A8F">
      <w:pPr>
        <w:pStyle w:val="af4"/>
        <w:numPr>
          <w:ilvl w:val="2"/>
          <w:numId w:val="4"/>
        </w:numPr>
        <w:ind w:left="0" w:firstLine="709"/>
        <w:jc w:val="both"/>
        <w:rPr>
          <w:color w:val="000000"/>
        </w:rPr>
      </w:pPr>
      <w:r>
        <w:rPr>
          <w:color w:val="000000"/>
        </w:rPr>
        <w:t>Предоставить Заказчику независимые гарантии в соответствии с разделом 6 Договора.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t xml:space="preserve"> </w:t>
      </w:r>
      <w:r>
        <w:rPr>
          <w:highlight w:val="lightGray"/>
        </w:rPr>
        <w:t xml:space="preserve">Организовать выполнение </w:t>
      </w:r>
      <w:r>
        <w:rPr>
          <w:highlight w:val="lightGray"/>
          <w:lang w:eastAsia="en-US"/>
        </w:rPr>
        <w:t>Работ по оформлению прав Заказчика на земельные участки, необходимые для строительства</w:t>
      </w:r>
      <w:r>
        <w:rPr>
          <w:highlight w:val="lightGray"/>
        </w:rPr>
        <w:t>, в случае, если в процессе выполнения Работ возникнет необходимость в проведении вышеуказанных работ. При этом, Стороны обязуются согласовать и з</w:t>
      </w:r>
      <w:r>
        <w:rPr>
          <w:highlight w:val="lightGray"/>
        </w:rPr>
        <w:t xml:space="preserve">аключить дополнительное соглашение к Договору на соответствующий предмет. 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</w:pPr>
      <w:r>
        <w:t>Не передавать Результат Работ, а также иные документы, оформленные или полученные в ходе выполнения Подрядчиком обязательств по Договору, третьим лицам без письменного согласия Зак</w:t>
      </w:r>
      <w:r>
        <w:t>азчика, за исключением случаев, когда такая передача предусмотрена законодательством Российской Федерации и / или Договором.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</w:pPr>
      <w:r>
        <w:t>Подписать акты сверки взаимных расчетов, направленные Заказчиком в 2 (двух) экземплярах, и вернуть 1 (один) экземпляр Заказчику в т</w:t>
      </w:r>
      <w:r>
        <w:t>ечение 5 (пяти) рабочих дней с даты получения экземпляров актов сверки расчетов от Заказчика.</w:t>
      </w:r>
      <w:bookmarkStart w:id="9" w:name="_GoBack1"/>
      <w:bookmarkEnd w:id="9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</w:pPr>
      <w:r>
        <w:t>Исполнять иные обязанности, предусмотренные Договором и законодательством Российской Федерации, в том числе выполнять в своей части требования, указанные в Реглам</w:t>
      </w:r>
      <w:r>
        <w:t xml:space="preserve">енте взаимодействия в ходе исполнения процессов управления проектом (Приложение № 9 к Договору). </w:t>
      </w: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u w:val="single"/>
        </w:rPr>
        <w:t>Подрядчик имеет право</w:t>
      </w:r>
      <w:r>
        <w:rPr>
          <w:bCs/>
        </w:rPr>
        <w:t>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Самостоятельно организовать выполнение Работ.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 в совокупности не более чем на </w:t>
      </w:r>
      <w:r>
        <w:rPr>
          <w:bCs/>
          <w:highlight w:val="lightGray"/>
        </w:rPr>
        <w:t>__ % (____ процентов)</w:t>
      </w:r>
      <w:r>
        <w:rPr>
          <w:bCs/>
        </w:rPr>
        <w:t xml:space="preserve"> от Цены Договора, неся при этом ответственность за действия Субподрядчиков, как за свои собственн</w:t>
      </w:r>
      <w:r>
        <w:rPr>
          <w:bCs/>
        </w:rPr>
        <w:t xml:space="preserve">ые. 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3213D5" w:rsidRDefault="00C40A8F">
      <w:pPr>
        <w:pStyle w:val="af4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проект договора с Субподрядчиком; </w:t>
      </w:r>
    </w:p>
    <w:p w:rsidR="003213D5" w:rsidRDefault="00C40A8F">
      <w:pPr>
        <w:pStyle w:val="af4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 xml:space="preserve">сведения об объемах выполнения работ Субподрядчиком; </w:t>
      </w:r>
    </w:p>
    <w:p w:rsidR="003213D5" w:rsidRDefault="00C40A8F">
      <w:pPr>
        <w:pStyle w:val="af4"/>
        <w:numPr>
          <w:ilvl w:val="0"/>
          <w:numId w:val="18"/>
        </w:numPr>
        <w:shd w:val="clear" w:color="auto" w:fill="FFFFFF"/>
        <w:tabs>
          <w:tab w:val="left" w:pos="709"/>
          <w:tab w:val="left" w:pos="1418"/>
        </w:tabs>
        <w:ind w:left="0" w:firstLine="419"/>
        <w:jc w:val="both"/>
        <w:rPr>
          <w:bCs/>
        </w:rPr>
      </w:pPr>
      <w:r>
        <w:rPr>
          <w:bCs/>
        </w:rPr>
        <w:t>пофамильный перечень персонала Субподрядчика, который будет задействован при произво</w:t>
      </w:r>
      <w:r>
        <w:rPr>
          <w:bCs/>
        </w:rPr>
        <w:t xml:space="preserve">дстве Работ </w:t>
      </w:r>
      <w:r>
        <w:t>с указанием их паспортных данных, должности,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Субподрядчиком.</w:t>
      </w:r>
      <w:r>
        <w:rPr>
          <w:bCs/>
        </w:rPr>
        <w:t xml:space="preserve"> Если при выполн</w:t>
      </w:r>
      <w:r>
        <w:rPr>
          <w:bCs/>
        </w:rPr>
        <w:t>ении работ используется техника, то Подрядчик указывает наименование техники и ее гос.номер,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основании;</w:t>
      </w:r>
    </w:p>
    <w:p w:rsidR="003213D5" w:rsidRDefault="00C40A8F">
      <w:pPr>
        <w:pStyle w:val="af4"/>
        <w:numPr>
          <w:ilvl w:val="0"/>
          <w:numId w:val="18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копии документ</w:t>
      </w:r>
      <w:r>
        <w:rPr>
          <w:bCs/>
        </w:rPr>
        <w:t xml:space="preserve">ов, подтверждающих наличие у Субподрядчика и его персонала допусков, разрешений и лицензий, необходимых для выполнения Работ, </w:t>
      </w:r>
    </w:p>
    <w:p w:rsidR="003213D5" w:rsidRDefault="003213D5">
      <w:pPr>
        <w:pStyle w:val="af4"/>
        <w:shd w:val="clear" w:color="auto" w:fill="FFFFFF"/>
        <w:tabs>
          <w:tab w:val="left" w:pos="1418"/>
        </w:tabs>
        <w:ind w:left="0" w:firstLine="709"/>
        <w:jc w:val="both"/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</w:pPr>
      <w:r>
        <w:rPr>
          <w:b/>
          <w:bCs/>
        </w:rPr>
        <w:t>Цена Договора и порядок расчетов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0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Сводной сметой с приложениями (Приложение № 3 к Договору) является </w:t>
      </w:r>
      <w:r>
        <w:rPr>
          <w:bCs/>
          <w:highlight w:val="lightGray"/>
        </w:rPr>
        <w:t>предельной / твердой</w:t>
      </w:r>
      <w:r>
        <w:rPr>
          <w:bCs/>
        </w:rPr>
        <w:t xml:space="preserve"> и составляет </w:t>
      </w:r>
      <w:r>
        <w:rPr>
          <w:highlight w:val="lightGray"/>
        </w:rPr>
        <w:t>_______</w:t>
      </w:r>
      <w:r>
        <w:rPr>
          <w:bCs/>
        </w:rPr>
        <w:t xml:space="preserve"> (</w:t>
      </w:r>
      <w:r>
        <w:rPr>
          <w:highlight w:val="lightGray"/>
        </w:rPr>
        <w:t>__________________</w:t>
      </w:r>
      <w:r>
        <w:rPr>
          <w:bCs/>
          <w:highlight w:val="lightGray"/>
        </w:rPr>
        <w:t>)</w:t>
      </w:r>
      <w:r>
        <w:rPr>
          <w:bCs/>
        </w:rPr>
        <w:t xml:space="preserve"> рублей </w:t>
      </w:r>
      <w:r>
        <w:rPr>
          <w:highlight w:val="lightGray"/>
        </w:rPr>
        <w:t>___</w:t>
      </w:r>
      <w:r>
        <w:rPr>
          <w:bCs/>
        </w:rPr>
        <w:t xml:space="preserve"> копеек, без учета НДС, при этом НДС исчисляется дополнительно по ставке, установленной статьей 164 Налогового кодекса РФ.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Предельная </w:t>
      </w:r>
      <w:r>
        <w:rPr>
          <w:bCs/>
          <w:highlight w:val="lightGray"/>
        </w:rPr>
        <w:t>/ Твердая</w:t>
      </w:r>
      <w:r>
        <w:rPr>
          <w:bCs/>
        </w:rPr>
        <w:t xml:space="preserve"> цена Работ </w:t>
      </w:r>
      <w:r>
        <w:rPr>
          <w:bCs/>
          <w:highlight w:val="lightGray"/>
        </w:rPr>
        <w:t>(без учета Лимита на непредвиденные работы и затраты, Инженерных изысканий)</w:t>
      </w:r>
      <w:r>
        <w:rPr>
          <w:bCs/>
        </w:rPr>
        <w:t xml:space="preserve"> составляет </w:t>
      </w:r>
      <w:r>
        <w:rPr>
          <w:highlight w:val="lightGray"/>
        </w:rPr>
        <w:t>_______</w:t>
      </w:r>
      <w:r>
        <w:t xml:space="preserve"> </w:t>
      </w:r>
      <w:r>
        <w:rPr>
          <w:bCs/>
        </w:rPr>
        <w:t>(</w:t>
      </w:r>
      <w:r>
        <w:rPr>
          <w:highlight w:val="lightGray"/>
        </w:rPr>
        <w:t>____</w:t>
      </w:r>
      <w:r>
        <w:rPr>
          <w:highlight w:val="lightGray"/>
        </w:rPr>
        <w:t>___________</w:t>
      </w:r>
      <w:r>
        <w:rPr>
          <w:bCs/>
        </w:rPr>
        <w:t xml:space="preserve">) рублей </w:t>
      </w:r>
      <w:r>
        <w:rPr>
          <w:highlight w:val="lightGray"/>
        </w:rPr>
        <w:t>___</w:t>
      </w:r>
      <w:r>
        <w:rPr>
          <w:bCs/>
        </w:rPr>
        <w:t xml:space="preserve"> копеек, без учета НДС, при этом НДС исчисляется дополнительно по ставке, установленной статьей 164 Налогового кодекса РФ.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Предельная цена Работ по выполнению Инженерных изысканий составляет </w:t>
      </w:r>
      <w:r>
        <w:rPr>
          <w:highlight w:val="lightGray"/>
        </w:rPr>
        <w:t>_______</w:t>
      </w:r>
      <w:r>
        <w:t xml:space="preserve"> </w:t>
      </w:r>
      <w:r>
        <w:rPr>
          <w:bCs/>
        </w:rPr>
        <w:t>(</w:t>
      </w:r>
      <w:r>
        <w:rPr>
          <w:highlight w:val="lightGray"/>
        </w:rPr>
        <w:t>_______________</w:t>
      </w:r>
      <w:r>
        <w:rPr>
          <w:bCs/>
        </w:rPr>
        <w:t xml:space="preserve">) рублей </w:t>
      </w:r>
      <w:r>
        <w:rPr>
          <w:highlight w:val="lightGray"/>
        </w:rPr>
        <w:t>___</w:t>
      </w:r>
      <w:r>
        <w:rPr>
          <w:bCs/>
        </w:rPr>
        <w:t xml:space="preserve"> копее</w:t>
      </w:r>
      <w:r>
        <w:rPr>
          <w:bCs/>
        </w:rPr>
        <w:t>к, без учета НДС, при этом НДС исчисляется дополнительно по ставке, установленной статьей 164 Налогового кодекса РФ.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Лимит на непредвиденные работы и затраты составляет ______ </w:t>
      </w:r>
      <w:r>
        <w:rPr>
          <w:bCs/>
          <w:highlight w:val="lightGray"/>
        </w:rPr>
        <w:t>(___________________)</w:t>
      </w:r>
      <w:r>
        <w:rPr>
          <w:highlight w:val="lightGray"/>
        </w:rPr>
        <w:t xml:space="preserve"> рублей ___ копеек, </w:t>
      </w:r>
      <w:r>
        <w:rPr>
          <w:bCs/>
          <w:highlight w:val="lightGray"/>
        </w:rPr>
        <w:t>без учета НДС, при этом НДС исчисляется</w:t>
      </w:r>
      <w:r>
        <w:rPr>
          <w:bCs/>
          <w:highlight w:val="lightGray"/>
        </w:rPr>
        <w:t xml:space="preserve"> дополнительно по ставке, установленной статьей 164 Налогового кодекса РФ</w:t>
      </w:r>
      <w:r>
        <w:t>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highlight w:val="lightGray"/>
        </w:rPr>
      </w:pPr>
      <w:bookmarkStart w:id="11" w:name="_Ref361834605"/>
      <w:r>
        <w:rPr>
          <w:highlight w:val="lightGray"/>
        </w:rPr>
        <w:t>Сметы подлежат согласованию Сторонами не позднее истечения 30 (тридцати) календарных дней с даты вступления Договора в силу. При несогласовании вышеуказанных документов в установлен</w:t>
      </w:r>
      <w:r>
        <w:rPr>
          <w:highlight w:val="lightGray"/>
        </w:rPr>
        <w:t>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согласования. После согласования смет Стороны обязаны уточнить Сводную смету с приложениями (Приложение</w:t>
      </w:r>
      <w:r>
        <w:rPr>
          <w:highlight w:val="lightGray"/>
        </w:rPr>
        <w:t xml:space="preserve"> № 3 к Договору) путем заключения дополнительного соглашения к Договору, а также продлить сроки выполнения Работ на срок их приостановки по предусмотренному в настоящем пункте основанию.</w:t>
      </w:r>
      <w:bookmarkEnd w:id="11"/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i/>
          <w:highlight w:val="lightGray"/>
        </w:rPr>
      </w:pPr>
      <w:r>
        <w:rPr>
          <w:i/>
          <w:highlight w:val="lightGray"/>
        </w:rPr>
        <w:t>либо</w:t>
      </w:r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highlight w:val="lightGray"/>
        </w:rPr>
        <w:t xml:space="preserve">Сметы являются неотъемлемой частью Сводной сметы с приложениями </w:t>
      </w:r>
      <w:r>
        <w:rPr>
          <w:highlight w:val="lightGray"/>
        </w:rPr>
        <w:t>(Приложение № 3 к Договору)</w:t>
      </w:r>
      <w:r>
        <w:rPr>
          <w:rStyle w:val="12"/>
          <w:bCs/>
          <w:highlight w:val="lightGray"/>
        </w:rPr>
        <w:footnoteReference w:id="8"/>
      </w:r>
      <w:r>
        <w:rPr>
          <w:bCs/>
          <w:highlight w:val="lightGray"/>
        </w:rPr>
        <w:t>.</w:t>
      </w:r>
      <w:bookmarkEnd w:id="10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bCs/>
        </w:rPr>
        <w:t>Цена Договора включает в себя прибыль Подрядчика, а также все расходы и затраты Подрядчика на: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rPr>
          <w:highlight w:val="lightGray"/>
        </w:rPr>
        <w:t xml:space="preserve">Приобретение Материально-технических ресурсов </w:t>
      </w:r>
      <w:r>
        <w:rPr>
          <w:bCs/>
          <w:highlight w:val="lightGray"/>
        </w:rPr>
        <w:t>и оборудования</w:t>
      </w:r>
      <w:r>
        <w:rPr>
          <w:highlight w:val="lightGray"/>
        </w:rPr>
        <w:t>, необходимых для выполнения Работ по Договору, включая стоимость необх</w:t>
      </w:r>
      <w:r>
        <w:rPr>
          <w:highlight w:val="lightGray"/>
        </w:rPr>
        <w:t>одимых для эксплуатации Результата работ лицензий</w:t>
      </w:r>
      <w:r>
        <w:t>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Получение и оформление Исходно-разрешительной документации.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Заработную плату, накладные и командировочные расходы, перемещение и размещение персонала Подрядчика.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Подлежащие уплате налоги, сборы и пошлины </w:t>
      </w:r>
      <w:r>
        <w:t>(в том числе по таможенному оформлению Материально-технических ресурсов</w:t>
      </w:r>
      <w:r>
        <w:rPr>
          <w:bCs/>
        </w:rPr>
        <w:t xml:space="preserve"> и оборудования</w:t>
      </w:r>
      <w:r>
        <w:t xml:space="preserve">, если применимо). </w:t>
      </w:r>
    </w:p>
    <w:p w:rsidR="003213D5" w:rsidRDefault="00C40A8F">
      <w:pPr>
        <w:pStyle w:val="af4"/>
        <w:numPr>
          <w:ilvl w:val="2"/>
          <w:numId w:val="4"/>
        </w:numPr>
        <w:ind w:left="0" w:firstLine="710"/>
        <w:jc w:val="both"/>
      </w:pPr>
      <w:r>
        <w:t>Все прочие затраты и расходы Подрядчика, связанные выполнением Работ и исполнением иных обязательств по Договору (за исключением случаев, когда законо</w:t>
      </w:r>
      <w:r>
        <w:t xml:space="preserve">дательством Российской Федерации предусмотрено несение соответствующих расходов Заказчиком самостоятельно), а также все непредвиденные расходы, которые могут возникнуть у Подрядчика в течение срока действия Договора.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Изменение стоимости Работ по Договору </w:t>
      </w:r>
      <w:r>
        <w:rPr>
          <w:bCs/>
        </w:rPr>
        <w:t>не требует заключения дополнительного соглашения к Договору только в случае, когда оно вызвано изменением ставки НДС,</w:t>
      </w:r>
      <w:r>
        <w:rPr>
          <w:bCs/>
          <w:sz w:val="28"/>
          <w:szCs w:val="28"/>
        </w:rPr>
        <w:t xml:space="preserve"> </w:t>
      </w:r>
      <w:r>
        <w:rPr>
          <w:bCs/>
        </w:rPr>
        <w:t>установленной статьей 164 Налогового кодекса РФ.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12" w:name="_Ref361834675"/>
      <w:bookmarkStart w:id="13" w:name="_Ref361858588"/>
      <w:r>
        <w:rPr>
          <w:bCs/>
        </w:rPr>
        <w:t>Оплата по Договору осуществляется Заказчиком в следующем порядке:</w:t>
      </w:r>
      <w:bookmarkEnd w:id="12"/>
      <w:bookmarkEnd w:id="13"/>
      <w:r>
        <w:rPr>
          <w:bCs/>
        </w:rPr>
        <w:t xml:space="preserve">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bookmarkStart w:id="14" w:name="_Ref373242755"/>
      <w:bookmarkStart w:id="15" w:name="_Ref361335057"/>
      <w:bookmarkEnd w:id="14"/>
      <w:bookmarkEnd w:id="15"/>
      <w:r>
        <w:t xml:space="preserve">Подрядчик не </w:t>
      </w:r>
      <w:r>
        <w:rPr>
          <w:shd w:val="clear" w:color="auto" w:fill="FFFF00"/>
        </w:rPr>
        <w:t>позднее 3</w:t>
      </w:r>
      <w:r>
        <w:rPr>
          <w:shd w:val="clear" w:color="auto" w:fill="FFFF00"/>
        </w:rPr>
        <w:t xml:space="preserve"> (трех) </w:t>
      </w:r>
      <w:r>
        <w:t>рабочих дней до предполагаемой даты выплаты авансового платежа, обязан предоставить Заказчику Независимую гарантию, соответствующую требованиям, установленным разделом 6 Договора и предварительно согласованную с Заказчиком.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10"/>
        <w:jc w:val="both"/>
      </w:pPr>
      <w:bookmarkStart w:id="16" w:name="_Ref3732427551"/>
      <w:bookmarkStart w:id="17" w:name="_Ref3613350571"/>
      <w:bookmarkStart w:id="18" w:name="_Ref373242766"/>
      <w:bookmarkStart w:id="19" w:name="_Ref361834178"/>
      <w:bookmarkStart w:id="20" w:name="_Ref361335023"/>
      <w:bookmarkEnd w:id="16"/>
      <w:bookmarkEnd w:id="17"/>
      <w:r>
        <w:t>Авансовые платежи в счет</w:t>
      </w:r>
      <w:r>
        <w:t xml:space="preserve"> стоимости каждого Этапа Работ рассчитываются в размере 30% (тридцати процентов) от стоимости соответствующего Этапа Работ </w:t>
      </w:r>
      <w:r>
        <w:rPr>
          <w:highlight w:val="lightGray"/>
        </w:rPr>
        <w:t>(за исключением непредвиденных работ и затрат)</w:t>
      </w:r>
      <w:r>
        <w:t xml:space="preserve"> без учета НДС, кроме того НДС </w:t>
      </w:r>
      <w:r>
        <w:rPr>
          <w:bCs/>
        </w:rPr>
        <w:t xml:space="preserve">по ставке, установленной статьей 164 Налогового кодекса </w:t>
      </w:r>
      <w:r>
        <w:rPr>
          <w:bCs/>
        </w:rPr>
        <w:t xml:space="preserve">РФ, </w:t>
      </w:r>
      <w:r>
        <w:t xml:space="preserve">и выплачиваются в течение 30 (тридцати) </w:t>
      </w:r>
      <w:r>
        <w:t>календарных</w:t>
      </w:r>
      <w:r>
        <w:t xml:space="preserve">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Календарным графиком вып</w:t>
      </w:r>
      <w:r>
        <w:t xml:space="preserve">олнения Работ (Приложение № 2 к Договору), </w:t>
      </w:r>
      <w:r>
        <w:rPr>
          <w:highlight w:val="lightGray"/>
        </w:rPr>
        <w:t>при условии согласования Сторонами сметной документации на соответствующий Этап Работ в соответствии с пунктом 3.2 Договора</w:t>
      </w:r>
      <w:r>
        <w:rPr>
          <w:rStyle w:val="12"/>
        </w:rPr>
        <w:footnoteReference w:id="9"/>
      </w:r>
      <w:r>
        <w:t>, и с учетом пунктов 3.5.1, 3.5.5 Договора.</w:t>
      </w:r>
      <w:bookmarkEnd w:id="18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 xml:space="preserve">Последующие платежи в размере разницы между </w:t>
      </w:r>
      <w:r>
        <w:t>стоимостью каждого Этапа Работ по выполнению Инженерных изысканий, определенной на основании Исполнительной сметы, составленной в соответствии с пунктом 4.2 Договора, либо Предварительной сметы (в случае отсутствия Исполнительной сметы) с учетом НДС</w:t>
      </w:r>
      <w:r>
        <w:rPr>
          <w:bCs/>
        </w:rPr>
        <w:t xml:space="preserve"> по ста</w:t>
      </w:r>
      <w:r>
        <w:rPr>
          <w:bCs/>
        </w:rPr>
        <w:t>вке, установленной статьей 164 Налогового кодекса РФ на дату подписания Сторонами документов, указанных в п. 4.1 Договора,</w:t>
      </w:r>
      <w:r>
        <w:t xml:space="preserve"> </w:t>
      </w:r>
      <w:r>
        <w:rPr>
          <w:bCs/>
        </w:rPr>
        <w:t>и суммой авансового платежа, ранее уплаченного</w:t>
      </w:r>
      <w:r>
        <w:t xml:space="preserve"> в соответствии с пунктом 3.5.2 Договора,</w:t>
      </w:r>
      <w:r>
        <w:rPr>
          <w:bCs/>
        </w:rPr>
        <w:t xml:space="preserve"> </w:t>
      </w:r>
      <w:r>
        <w:t>выплачиваются в течение 7 (семи) рабочих дней</w:t>
      </w:r>
      <w:r>
        <w:t xml:space="preserve"> с даты подписания Сторонами документов, указанных в пункте 4.1 Договора, на основании счета, выставленного Подрядчиком, и с учетом пунктов 3.5.5</w:t>
      </w:r>
      <w:r>
        <w:rPr>
          <w:highlight w:val="lightGray"/>
        </w:rPr>
        <w:t>, 3.5.6</w:t>
      </w:r>
      <w:r>
        <w:t xml:space="preserve"> Договора.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Последующие платежи в размере разницы между стоимостью каждого Этапа Работ (кроме Работ по в</w:t>
      </w:r>
      <w:r>
        <w:t>ыполнению Инженерных изысканий), определенной с учетом НДС</w:t>
      </w:r>
      <w:r>
        <w:rPr>
          <w:bCs/>
        </w:rPr>
        <w:t xml:space="preserve"> по ставке, установленной статьей 164 Налогового кодекса РФ на дату подписания Сторонами документов, указанных в пункте 4.1 Договора</w:t>
      </w:r>
      <w:r>
        <w:t xml:space="preserve"> и </w:t>
      </w:r>
      <w:r>
        <w:rPr>
          <w:bCs/>
        </w:rPr>
        <w:t>суммой авансового платежа, ранее уплаченного</w:t>
      </w:r>
      <w:r>
        <w:t xml:space="preserve"> в соответствии с п</w:t>
      </w:r>
      <w:r>
        <w:t>унктом 3.5.2 Договора,</w:t>
      </w:r>
      <w:r>
        <w:rPr>
          <w:bCs/>
        </w:rPr>
        <w:t xml:space="preserve"> </w:t>
      </w:r>
      <w:r>
        <w:t>выплачиваются в течение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3.5.5</w:t>
      </w:r>
      <w:r>
        <w:rPr>
          <w:highlight w:val="lightGray"/>
        </w:rPr>
        <w:t>, 3.5.6</w:t>
      </w:r>
      <w:r>
        <w:t xml:space="preserve"> Договора.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В случае выставления Под</w:t>
      </w:r>
      <w:r>
        <w:t>рядчиком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</w:t>
      </w:r>
      <w:r>
        <w:t xml:space="preserve">ежа, такой счет к оплате Заказчиком не принимается и подлежит замене Подрядчиком независимо от его фактического вручения Заказчику. В случае выставления Подрядчиком счета позднее </w:t>
      </w:r>
      <w:r>
        <w:rPr>
          <w:shd w:val="clear" w:color="auto" w:fill="FFFF00"/>
        </w:rPr>
        <w:t>чем за</w:t>
      </w:r>
      <w:r>
        <w:t xml:space="preserve"> 10 (десять) календарных дней до предусмотренной Договором даты платежа</w:t>
      </w:r>
      <w:r>
        <w:t>, оплата осуществляется в течение 10 (десяти) календарных дней с даты фактического получения счета Заказчиком.</w:t>
      </w:r>
      <w:bookmarkEnd w:id="19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highlight w:val="lightGray"/>
        </w:rPr>
      </w:pPr>
      <w:r>
        <w:rPr>
          <w:highlight w:val="lightGray"/>
        </w:rPr>
        <w:t>Платеж в размере 5% (пяти) процентов от стоимости каждого Этапа Работ (кроме Этапа Работ по разработке Рабочей документации) без учета НДС, кроме</w:t>
      </w:r>
      <w:r>
        <w:rPr>
          <w:highlight w:val="lightGray"/>
        </w:rPr>
        <w:t xml:space="preserve"> того НДС по ставке, установленной статьей 164 Налогового кодекса РФ, удерживается Заказчиком в качестве гарантийного резервирования и выплачивается в течение 7 (семи) рабочих дней с даты подписания Сторонами Акта сдачи-приемки выполненных работ по Этапу Р</w:t>
      </w:r>
      <w:r>
        <w:rPr>
          <w:highlight w:val="lightGray"/>
        </w:rPr>
        <w:t>абот / Этапам Работ, предусматривающему (-им) необходимость прохождения и/или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изысканий.</w:t>
      </w:r>
    </w:p>
    <w:p w:rsidR="003213D5" w:rsidRDefault="00C40A8F">
      <w:pPr>
        <w:pStyle w:val="af4"/>
        <w:shd w:val="clear" w:color="auto" w:fill="FFFFFF"/>
        <w:tabs>
          <w:tab w:val="left" w:pos="1418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>В случае прекращения (расторже</w:t>
      </w:r>
      <w:r>
        <w:rPr>
          <w:highlight w:val="lightGray"/>
        </w:rPr>
        <w:t>ния) Договора (подписания Сторонами соглашения о расторжении Договора, получения Подрядчиком уведомления Заказчика об отказе от Договора (исполнения Договора) или иного документа, свидетельствующего о воле Стороны, направленной на расторжение Договора), вы</w:t>
      </w:r>
      <w:r>
        <w:rPr>
          <w:highlight w:val="lightGray"/>
        </w:rPr>
        <w:t>плата Обеспечительного платежа, предусмотренного настоящим пунктом, производится Заказчиком в течение 7 (семи) рабочих дней с даты получения Заказчиком счета, выставленного Подрядчиком, но не ранее 70 (семидесяти) календарных дней с даты получения Заказчик</w:t>
      </w:r>
      <w:r>
        <w:rPr>
          <w:highlight w:val="lightGray"/>
        </w:rPr>
        <w:t>ом положительного заключения Организации по проведению государственной экспертизы</w:t>
      </w:r>
      <w:r>
        <w:rPr>
          <w:highlight w:val="lightGray"/>
          <w:lang w:eastAsia="en-US"/>
        </w:rPr>
        <w:t xml:space="preserve"> </w:t>
      </w:r>
      <w:r>
        <w:rPr>
          <w:highlight w:val="lightGray"/>
        </w:rPr>
        <w:t xml:space="preserve">в отношении Проектной документации и Результатов Инженерных изысканий, если иное не установлено в соответствующем соглашении о расторжении Договора. </w:t>
      </w:r>
    </w:p>
    <w:p w:rsidR="003213D5" w:rsidRDefault="00C40A8F">
      <w:pPr>
        <w:pStyle w:val="af4"/>
        <w:shd w:val="clear" w:color="auto" w:fill="FFFFFF"/>
        <w:tabs>
          <w:tab w:val="left" w:pos="709"/>
        </w:tabs>
        <w:ind w:left="0" w:firstLine="709"/>
        <w:jc w:val="both"/>
        <w:rPr>
          <w:lang w:eastAsia="en-US"/>
        </w:rPr>
      </w:pPr>
      <w:r>
        <w:rPr>
          <w:highlight w:val="lightGray"/>
        </w:rPr>
        <w:t>Любое требование Подрядч</w:t>
      </w:r>
      <w:r>
        <w:rPr>
          <w:highlight w:val="lightGray"/>
        </w:rPr>
        <w:t>ика о выплате Обеспечительного платежа до наступления установленного Договором срока не подлежит удовлетворению</w:t>
      </w:r>
      <w:r>
        <w:rPr>
          <w:rStyle w:val="12"/>
          <w:highlight w:val="lightGray"/>
          <w:lang w:eastAsia="en-US"/>
        </w:rPr>
        <w:footnoteReference w:id="10"/>
      </w:r>
      <w:r>
        <w:rPr>
          <w:highlight w:val="lightGray"/>
          <w:lang w:eastAsia="en-US"/>
        </w:rPr>
        <w:t>.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709"/>
        </w:tabs>
        <w:ind w:left="0" w:firstLine="709"/>
        <w:jc w:val="both"/>
        <w:rPr>
          <w:bCs/>
        </w:rPr>
      </w:pPr>
      <w:r>
        <w:rPr>
          <w:bCs/>
        </w:rPr>
        <w:t>Заказчик вправе не выплачивать предварительную оплату (аванс), расторгнуть Договор в одностороннем внесудебном порядке и предъявить требование о возмещении убытков в случае, если Подрядчик не предоставил финансового обеспечения исполнения обязательств, пре</w:t>
      </w:r>
      <w:r>
        <w:rPr>
          <w:bCs/>
        </w:rPr>
        <w:t xml:space="preserve">дусмотренного пунктом 3.5.1 Договора, в установленный срок и при этом не приступил к исполнению обязательств по Договору.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</w:t>
      </w:r>
      <w:r>
        <w:rPr>
          <w:bCs/>
        </w:rPr>
        <w:t>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21" w:name="_Ref361336647"/>
      <w:bookmarkEnd w:id="21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исключением случая, указанного в пункте 2.3.19 Договора, любое прев</w:t>
      </w:r>
      <w:r>
        <w:rPr>
          <w:bCs/>
        </w:rPr>
        <w:t xml:space="preserve">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3213D5" w:rsidRDefault="00C40A8F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  <w:t xml:space="preserve">3.9. </w:t>
      </w:r>
      <w:r>
        <w:rPr>
          <w:bCs/>
          <w:sz w:val="24"/>
          <w:szCs w:val="24"/>
          <w:highlight w:val="lightGray"/>
        </w:rPr>
        <w:t>Непредвиденные работы и затраты</w:t>
      </w:r>
      <w:r>
        <w:rPr>
          <w:rStyle w:val="12"/>
          <w:bCs/>
          <w:sz w:val="24"/>
          <w:szCs w:val="24"/>
          <w:highlight w:val="lightGray"/>
        </w:rPr>
        <w:footnoteReference w:id="11"/>
      </w:r>
      <w:r>
        <w:rPr>
          <w:bCs/>
          <w:sz w:val="24"/>
          <w:szCs w:val="24"/>
          <w:highlight w:val="lightGray"/>
        </w:rPr>
        <w:t xml:space="preserve"> оплачиваются за фактически выполненные работы. Объем работ, в</w:t>
      </w:r>
      <w:r>
        <w:rPr>
          <w:bCs/>
          <w:sz w:val="24"/>
          <w:szCs w:val="24"/>
          <w:highlight w:val="lightGray"/>
        </w:rPr>
        <w:t>ыполняемый Подрядчиком,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затраты, предусмотренного утвержденной Сводной сметой с приложениями (Пр</w:t>
      </w:r>
      <w:r>
        <w:rPr>
          <w:bCs/>
          <w:sz w:val="24"/>
          <w:szCs w:val="24"/>
          <w:highlight w:val="lightGray"/>
        </w:rPr>
        <w:t>иложение № 3 к Договору). Приемка выполненного объема работ производится одновременно с Работами по Договору при подписании Сторонами Актов сдачи-приемки выполненных работ, предусмотренных пунктом 4.1 Договора. Оплата в размере 100 % (ста процентов) от сто</w:t>
      </w:r>
      <w:r>
        <w:rPr>
          <w:bCs/>
          <w:sz w:val="24"/>
          <w:szCs w:val="24"/>
          <w:highlight w:val="lightGray"/>
        </w:rPr>
        <w:t>имости непредвиденных работ и затрат производится Заказчиком в течение 7 (семи) рабочих дней с даты подписания Акта сдачи-приемки выполненных работ на основании счета, выставленного Подрядчиком, и с учетом пунктов 3.5.5, 3.5.6 Договора. Стоимость непредвид</w:t>
      </w:r>
      <w:r>
        <w:rPr>
          <w:bCs/>
          <w:sz w:val="24"/>
          <w:szCs w:val="24"/>
          <w:highlight w:val="lightGray"/>
        </w:rPr>
        <w:t>енных работ и затрат включается в общую сумму Акта сдачи-приемки выполненных работ, подписываемого Сторонами в соответствии с пунктом 4.1 Договора.</w:t>
      </w:r>
    </w:p>
    <w:p w:rsidR="003213D5" w:rsidRDefault="00C40A8F">
      <w:pPr>
        <w:shd w:val="clear" w:color="auto" w:fill="FFFFFF"/>
        <w:tabs>
          <w:tab w:val="left" w:pos="1418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  <w:highlight w:val="lightGray"/>
        </w:rPr>
        <w:t>3.10. Командировочные расходы включаются в стоимость Этапов Работ в соответствии с расчетом, прилагаемым к С</w:t>
      </w:r>
      <w:r>
        <w:rPr>
          <w:sz w:val="24"/>
          <w:szCs w:val="24"/>
          <w:highlight w:val="lightGray"/>
        </w:rPr>
        <w:t xml:space="preserve">водной смете </w:t>
      </w:r>
      <w:r>
        <w:rPr>
          <w:bCs/>
          <w:sz w:val="24"/>
          <w:szCs w:val="24"/>
          <w:highlight w:val="lightGray"/>
        </w:rPr>
        <w:t>с приложениями</w:t>
      </w:r>
      <w:r>
        <w:rPr>
          <w:sz w:val="24"/>
          <w:szCs w:val="24"/>
          <w:highlight w:val="lightGray"/>
        </w:rPr>
        <w:t xml:space="preserve"> (Приложение № 3 к Договору). 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с</w:t>
      </w:r>
      <w:r>
        <w:rPr>
          <w:sz w:val="24"/>
          <w:szCs w:val="24"/>
          <w:highlight w:val="lightGray"/>
        </w:rPr>
        <w:t>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соответствующих Эт</w:t>
      </w:r>
      <w:r>
        <w:rPr>
          <w:sz w:val="24"/>
          <w:szCs w:val="24"/>
          <w:highlight w:val="lightGray"/>
        </w:rPr>
        <w:t>апов Работ. 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</w:t>
      </w:r>
      <w:r>
        <w:rPr>
          <w:sz w:val="24"/>
          <w:szCs w:val="24"/>
        </w:rPr>
        <w:t>.</w:t>
      </w:r>
      <w:bookmarkStart w:id="22" w:name="_Ref361834251"/>
      <w:bookmarkEnd w:id="20"/>
    </w:p>
    <w:p w:rsidR="003213D5" w:rsidRDefault="00C40A8F">
      <w:pPr>
        <w:pStyle w:val="af4"/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3.11.  Индексация Цены До</w:t>
      </w:r>
      <w:r>
        <w:rPr>
          <w:bCs/>
        </w:rPr>
        <w:t xml:space="preserve">говора не допускается. </w:t>
      </w:r>
      <w:bookmarkEnd w:id="22"/>
    </w:p>
    <w:p w:rsidR="003213D5" w:rsidRDefault="00C40A8F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3.12. Заказчик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</w:t>
      </w:r>
      <w:r>
        <w:rPr>
          <w:sz w:val="24"/>
          <w:szCs w:val="24"/>
        </w:rPr>
        <w:t>нных взаимоотношений сторон, направленных на исполнение Договора, на суммы задолженности Подрядчика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</w:t>
      </w:r>
      <w:r>
        <w:rPr>
          <w:sz w:val="24"/>
          <w:szCs w:val="24"/>
        </w:rPr>
        <w:t xml:space="preserve">и ненадлежащее исполнение обязательств по Договору, стоимость работ по устранению недостатков выполненных Подрядчиком </w:t>
      </w:r>
      <w:r>
        <w:rPr>
          <w:sz w:val="24"/>
          <w:szCs w:val="24"/>
          <w:shd w:val="clear" w:color="auto" w:fill="FFFF00"/>
        </w:rPr>
        <w:t>Работ.</w:t>
      </w:r>
    </w:p>
    <w:p w:rsidR="003213D5" w:rsidRDefault="00C40A8F">
      <w:pPr>
        <w:spacing w:line="240" w:lineRule="auto"/>
        <w:ind w:firstLine="709"/>
        <w:rPr>
          <w:shd w:val="clear" w:color="auto" w:fill="FFFF00"/>
        </w:rPr>
      </w:pPr>
      <w:r>
        <w:rPr>
          <w:bCs/>
          <w:sz w:val="24"/>
          <w:szCs w:val="24"/>
          <w:shd w:val="clear" w:color="auto" w:fill="FFFF00"/>
        </w:rPr>
        <w:t>Заказчик направляет Подрядчику уведомление о проведении сальдо взаимных обязательств Сторон по Договору.</w:t>
      </w:r>
    </w:p>
    <w:p w:rsidR="003213D5" w:rsidRDefault="003213D5">
      <w:pPr>
        <w:pStyle w:val="af4"/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 xml:space="preserve">Порядок сдачи-приемки </w:t>
      </w:r>
      <w:r>
        <w:rPr>
          <w:b/>
          <w:bCs/>
        </w:rPr>
        <w:t>Работ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  <w:bookmarkStart w:id="23" w:name="_Ref361336754"/>
      <w:bookmarkStart w:id="24" w:name="_Ref361335138"/>
      <w:bookmarkStart w:id="25" w:name="_Ref373242517"/>
      <w:r>
        <w:rPr>
          <w:bCs/>
        </w:rPr>
        <w:t>По завершении выполнения Работ по каждому Этапу Работ (</w:t>
      </w:r>
      <w:r>
        <w:t>кроме Этапов Работ по выполнению Инженерных изысканий</w:t>
      </w:r>
      <w:r>
        <w:rPr>
          <w:bCs/>
        </w:rPr>
        <w:t>), указанному в Календарном графике выполнения Работ (Приложение № 2 к Договору), Подрядчик представляет Заказчику подписанный со своей сторон</w:t>
      </w:r>
      <w:r>
        <w:rPr>
          <w:bCs/>
        </w:rPr>
        <w:t>ы в 2 (двух) экземплярах Акт сдачи-приемки выполненных работ по форме Приложения № 7 к Договору с приложением Результата работ по соответствующему Этапу Работ.</w:t>
      </w:r>
    </w:p>
    <w:p w:rsidR="003213D5" w:rsidRDefault="00C40A8F">
      <w:pPr>
        <w:pStyle w:val="af4"/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>
        <w:rPr>
          <w:bCs/>
        </w:rPr>
        <w:t>Требования к отчетным документам (состав, количество, формат, носитель и т.д.), подлежащим перед</w:t>
      </w:r>
      <w:r>
        <w:rPr>
          <w:bCs/>
        </w:rPr>
        <w:t>аче Подрядчиком Заказчику в составе Результата Работ по соответствующему Этапу Работ, устанавливаются Техническим заданием (Приложение № 1 к Договору).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 завершении выполнения Работ по каждому Этапу Работ по выполнению Инженерных изысканий, указанному в К</w:t>
      </w:r>
      <w:r>
        <w:rPr>
          <w:bCs/>
        </w:rPr>
        <w:t>алендарном графике выполнения Работ (Приложение № 2 к Договору), Подрядчик представляет Заказчику подписанные со своей стороны:</w:t>
      </w:r>
    </w:p>
    <w:p w:rsidR="003213D5" w:rsidRDefault="00C40A8F">
      <w:pPr>
        <w:pStyle w:val="af4"/>
        <w:numPr>
          <w:ilvl w:val="2"/>
          <w:numId w:val="2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Исполнительную смету в 2 (двух) экземплярах;</w:t>
      </w:r>
    </w:p>
    <w:p w:rsidR="003213D5" w:rsidRDefault="00C40A8F">
      <w:pPr>
        <w:pStyle w:val="af4"/>
        <w:numPr>
          <w:ilvl w:val="2"/>
          <w:numId w:val="2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Акт сдачи-приемки выполненных работ по форме Приложения № 7 к Договору в 2 (двух) э</w:t>
      </w:r>
      <w:r>
        <w:rPr>
          <w:bCs/>
        </w:rPr>
        <w:t>кземплярах с приложением Результата работ по соответствующему Этапу Работ</w:t>
      </w:r>
      <w:r>
        <w:t>.</w:t>
      </w:r>
      <w:bookmarkEnd w:id="23"/>
      <w:bookmarkEnd w:id="24"/>
      <w:bookmarkEnd w:id="25"/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Требования к отчетным документам (состав, количество, формат, носитель и т.д.), подлежащим передаче Подрядчиком Заказчику в составе Результата Работ по соответствующему Этапу Работ,</w:t>
      </w:r>
      <w:r>
        <w:rPr>
          <w:bCs/>
        </w:rPr>
        <w:t xml:space="preserve"> устанавливаются Техническим заданием (Приложение № 1 к Договору).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течение </w:t>
      </w:r>
      <w:r>
        <w:rPr>
          <w:bCs/>
          <w:highlight w:val="lightGray"/>
        </w:rPr>
        <w:t>15 (пятнадцати) рабочих</w:t>
      </w:r>
      <w:r>
        <w:rPr>
          <w:bCs/>
        </w:rPr>
        <w:t xml:space="preserve"> дней с даты получения полного комплекта документов, указанных в пунктах 4.1, 4.2 Договора, Заказчик подписывает и передает Подрядчику 1 (один) экземпляр Акта сдачи-приемки выполненных работ и Исполнительной сметы (если применимо), либо направляет Подрядчи</w:t>
      </w:r>
      <w:r>
        <w:rPr>
          <w:bCs/>
        </w:rPr>
        <w:t>ку письменный мотивированный отказ от приемки Работ (Этапа Работ) (далее – «Ведомость замечаний»), в котором отражает недостатки и / или несоответствия Результата Работ (Этапа Работ) и / или Исполнительной сметы (если применимо), а также срок на их устране</w:t>
      </w:r>
      <w:r>
        <w:rPr>
          <w:bCs/>
        </w:rPr>
        <w:t>ние.</w:t>
      </w:r>
      <w:r>
        <w:t xml:space="preserve"> </w:t>
      </w:r>
    </w:p>
    <w:p w:rsidR="003213D5" w:rsidRDefault="00C40A8F">
      <w:pPr>
        <w:pStyle w:val="af4"/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>Подписание Заказчиком Акта сдачи-приемки выполненных работ по Этапу Работ / Этапам Работ, предусматривающему (-им) необходимость прохождения и/или сопровождения получения положительного заключения государственной экспертизы в отношении Проектной доку</w:t>
      </w:r>
      <w:r>
        <w:rPr>
          <w:highlight w:val="lightGray"/>
        </w:rPr>
        <w:t>ментации и Результата Инженерных изысканий, осуществляется после получения соответствующего положительного заключения, выданного Организацией по проведению государственной экспертизы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Устранение указанных недостатков и / или несоответствий, выявленных Заказ</w:t>
      </w:r>
      <w:r>
        <w:rPr>
          <w:bCs/>
        </w:rPr>
        <w:t xml:space="preserve">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(Этапа Работ) и не исключает ответственности </w:t>
      </w:r>
      <w:r>
        <w:rPr>
          <w:bCs/>
        </w:rPr>
        <w:t xml:space="preserve">Подрядчика за его нарушение.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4.1, 4.2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>В случае получения отрицательного заключения О</w:t>
      </w:r>
      <w:r>
        <w:rPr>
          <w:highlight w:val="lightGray"/>
        </w:rPr>
        <w:t>рганизации по проведению государственной экспертизы в отношении разработанной Подрядчиком Проектной документации и Результата инженерных изысканий, Подрядчик своими силами и за свой счет в письменно согласованный Сторонами срок вносит необходимые изменения</w:t>
      </w:r>
      <w:r>
        <w:rPr>
          <w:highlight w:val="lightGray"/>
        </w:rPr>
        <w:t xml:space="preserve"> в Проектную документацию и Результата инженерных изысканий, и представляет их на повторное согласование Заказчику. Указание Заказчиком нового срока для доработки и согласования Проектной документации и Результата Инженерных изысканий не влечет переноса ус</w:t>
      </w:r>
      <w:r>
        <w:rPr>
          <w:highlight w:val="lightGray"/>
        </w:rPr>
        <w:t>тановленного Договором срока выполнения Работ по последнему Этапу Работ и не исключает ответственности Подрядчика за его нарушение.</w:t>
      </w:r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highlight w:val="lightGray"/>
        </w:rPr>
      </w:pPr>
      <w:r>
        <w:rPr>
          <w:highlight w:val="lightGray"/>
        </w:rPr>
        <w:t>Подрядчик обязан возместить Заказчику стоимость расходов на оплату услуг Организации по проведению государственной экспертиз</w:t>
      </w:r>
      <w:r>
        <w:rPr>
          <w:highlight w:val="lightGray"/>
        </w:rPr>
        <w:t>ы по проведению повторной экспертизы Проектной документации и Результатов инженерных изысканий в случае, если необходимость проведения такой экспертизы возникла по вине Подрядчика. Возмещение расходов производится Подрядчиком в порядке и сроки, указанные в</w:t>
      </w:r>
      <w:r>
        <w:rPr>
          <w:highlight w:val="lightGray"/>
        </w:rPr>
        <w:t xml:space="preserve"> пункте 4.7 Договора</w:t>
      </w:r>
      <w:r>
        <w:rPr>
          <w:rStyle w:val="12"/>
          <w:highlight w:val="lightGray"/>
        </w:rPr>
        <w:footnoteReference w:id="12"/>
      </w:r>
      <w:r>
        <w:rPr>
          <w:highlight w:val="lightGray"/>
        </w:rPr>
        <w:t>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Подрядчик не устранит недостатки и / или несоответствия Результата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</w:t>
      </w:r>
      <w:r>
        <w:rPr>
          <w:bCs/>
        </w:rPr>
        <w:t>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</w:t>
      </w:r>
      <w:r>
        <w:rPr>
          <w:bCs/>
        </w:rPr>
        <w:t xml:space="preserve">енного требования Заказчика.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6" w:name="_Ref361337635"/>
      <w:r>
        <w:rPr>
          <w:bCs/>
        </w:rPr>
        <w:t xml:space="preserve">Подрядчик обязан представить Заказчику счета-фактуры, выставленные в сроки и оформленные в </w:t>
      </w:r>
      <w:r>
        <w:rPr>
          <w:bCs/>
        </w:rPr>
        <w:t>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</w:t>
      </w:r>
      <w:r>
        <w:rPr>
          <w:bCs/>
        </w:rPr>
        <w:t>. В случае непредставления Подрядчиком в течение 5 (пяти) календарных дней с даты получения авансового платежа счета-фактуры, подтверждающего право Заказчика на вычет НДС, уплаченного дополнительно к такому авансу, Подрядчик обязан в тот же срок возвратить</w:t>
      </w:r>
      <w:r>
        <w:rPr>
          <w:bCs/>
        </w:rPr>
        <w:t xml:space="preserve">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6"/>
    </w:p>
    <w:p w:rsidR="003213D5" w:rsidRDefault="003213D5">
      <w:pPr>
        <w:pStyle w:val="af4"/>
        <w:shd w:val="clear" w:color="auto" w:fill="FFFFFF"/>
        <w:tabs>
          <w:tab w:val="left" w:pos="1134"/>
        </w:tabs>
        <w:ind w:left="567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Право собственности и переход рисков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7" w:name="_Ref361405028"/>
      <w:r>
        <w:rPr>
          <w:bCs/>
        </w:rPr>
        <w:t xml:space="preserve">Право собственности, риск случайной гибели или повреждения Результата Работ переходит к </w:t>
      </w:r>
      <w:r>
        <w:rPr>
          <w:bCs/>
        </w:rPr>
        <w:t>Заказчику с момента подписания Сторонами Акта сдачи-приемки выполненных работ по форме Приложения № 7 к Договору по соответствующему Этапу Работ.</w:t>
      </w:r>
      <w:bookmarkEnd w:id="27"/>
    </w:p>
    <w:p w:rsidR="003213D5" w:rsidRDefault="003213D5">
      <w:pPr>
        <w:pStyle w:val="af4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jc w:val="center"/>
      </w:pPr>
      <w:r>
        <w:rPr>
          <w:b/>
          <w:shd w:val="clear" w:color="auto" w:fill="FFFF00"/>
        </w:rPr>
        <w:t>Независимая гарантия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>Независимая гарантия должна соответствовать следующим требованиям:</w:t>
      </w:r>
    </w:p>
    <w:p w:rsidR="003213D5" w:rsidRDefault="00C40A8F">
      <w:pPr>
        <w:pStyle w:val="af4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567"/>
        <w:jc w:val="both"/>
      </w:pPr>
      <w:r>
        <w:rPr>
          <w:bCs/>
          <w:shd w:val="clear" w:color="auto" w:fill="FFFF00"/>
        </w:rPr>
        <w:t xml:space="preserve">Независимая гарантия </w:t>
      </w:r>
      <w:r>
        <w:rPr>
          <w:bCs/>
          <w:shd w:val="clear" w:color="auto" w:fill="FFFF00"/>
        </w:rPr>
        <w:t>не может быть отозвана выдавшим ее Гарантом;</w:t>
      </w:r>
    </w:p>
    <w:p w:rsidR="003213D5" w:rsidRDefault="00C40A8F">
      <w:pPr>
        <w:pStyle w:val="af4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567"/>
        <w:jc w:val="both"/>
      </w:pPr>
      <w:r>
        <w:rPr>
          <w:bCs/>
          <w:shd w:val="clear" w:color="auto" w:fill="FFFF00"/>
        </w:rPr>
        <w:t>Бенефициар по Независимой гарантии – Заказчик, принципал – Исполнитель;</w:t>
      </w:r>
    </w:p>
    <w:p w:rsidR="003213D5" w:rsidRDefault="00C40A8F">
      <w:pPr>
        <w:pStyle w:val="af4"/>
        <w:numPr>
          <w:ilvl w:val="0"/>
          <w:numId w:val="23"/>
        </w:numPr>
        <w:tabs>
          <w:tab w:val="left" w:pos="1134"/>
        </w:tabs>
        <w:spacing w:after="160" w:line="259" w:lineRule="auto"/>
        <w:ind w:left="0" w:firstLine="567"/>
        <w:jc w:val="both"/>
      </w:pPr>
      <w:r>
        <w:rPr>
          <w:bCs/>
          <w:shd w:val="clear" w:color="auto" w:fill="FFFF00"/>
        </w:rPr>
        <w:t>сумма Независимой гарантии должна быть выражена в валюте расчетов по Договору;</w:t>
      </w:r>
    </w:p>
    <w:p w:rsidR="003213D5" w:rsidRDefault="00C40A8F">
      <w:pPr>
        <w:pStyle w:val="af4"/>
        <w:numPr>
          <w:ilvl w:val="0"/>
          <w:numId w:val="23"/>
        </w:numPr>
        <w:shd w:val="clear" w:color="auto" w:fill="FFFFFF"/>
        <w:tabs>
          <w:tab w:val="left" w:pos="1134"/>
          <w:tab w:val="left" w:pos="1418"/>
        </w:tabs>
        <w:ind w:left="0" w:firstLine="567"/>
        <w:jc w:val="both"/>
      </w:pPr>
      <w:r>
        <w:rPr>
          <w:bCs/>
          <w:shd w:val="clear" w:color="auto" w:fill="FFFF00"/>
        </w:rPr>
        <w:t xml:space="preserve">сумма Независимой гарантии по Договору - </w:t>
      </w:r>
      <w:r>
        <w:rPr>
          <w:shd w:val="clear" w:color="auto" w:fill="FFFF00"/>
        </w:rPr>
        <w:t xml:space="preserve">не менее 100 (Ста) </w:t>
      </w:r>
      <w:r>
        <w:rPr>
          <w:shd w:val="clear" w:color="auto" w:fill="FFFF00"/>
        </w:rPr>
        <w:t>процентов от суммы уплачиваемого по Договору аванса в совокупной сумме с учетом ранее выплаченных Исполнителю и неотработанных авансовых платежей;</w:t>
      </w:r>
    </w:p>
    <w:p w:rsidR="003213D5" w:rsidRDefault="00C40A8F">
      <w:pPr>
        <w:pStyle w:val="af4"/>
        <w:numPr>
          <w:ilvl w:val="0"/>
          <w:numId w:val="23"/>
        </w:numPr>
        <w:shd w:val="clear" w:color="auto" w:fill="FFFFFF"/>
        <w:tabs>
          <w:tab w:val="left" w:pos="1134"/>
        </w:tabs>
        <w:ind w:left="0" w:firstLine="567"/>
        <w:jc w:val="both"/>
      </w:pPr>
      <w:r>
        <w:rPr>
          <w:bCs/>
          <w:shd w:val="clear" w:color="auto" w:fill="FFFF00"/>
        </w:rPr>
        <w:t>срок окончания Независимой гарантии  по Договору – не ранее 70 (семидесяти) календарных дней после наступлени</w:t>
      </w:r>
      <w:r>
        <w:rPr>
          <w:bCs/>
          <w:shd w:val="clear" w:color="auto" w:fill="FFFF00"/>
        </w:rPr>
        <w:t>я даты завершения Этапа Услуг, установленной Договором.</w:t>
      </w:r>
    </w:p>
    <w:p w:rsidR="003213D5" w:rsidRDefault="00C40A8F">
      <w:pPr>
        <w:tabs>
          <w:tab w:val="left" w:pos="1134"/>
        </w:tabs>
        <w:spacing w:line="240" w:lineRule="auto"/>
      </w:pPr>
      <w:r>
        <w:rPr>
          <w:bCs/>
          <w:sz w:val="24"/>
          <w:szCs w:val="24"/>
          <w:shd w:val="clear" w:color="auto" w:fill="FFFF00"/>
        </w:rPr>
        <w:t xml:space="preserve">              Сумма Независимой гарантии </w:t>
      </w:r>
      <w:r>
        <w:rPr>
          <w:sz w:val="24"/>
          <w:szCs w:val="24"/>
          <w:shd w:val="clear" w:color="auto" w:fill="FFFF00"/>
        </w:rPr>
        <w:t xml:space="preserve"> </w:t>
      </w:r>
      <w:r>
        <w:rPr>
          <w:bCs/>
          <w:sz w:val="24"/>
          <w:szCs w:val="24"/>
          <w:shd w:val="clear" w:color="auto" w:fill="FFFF00"/>
        </w:rPr>
        <w:t>по согласованию с Заказчиком может быть уменьшена пропорционально сумме выполненных Исполнителем обязательств по Договору / соответствующему этапу Договора пр</w:t>
      </w:r>
      <w:r>
        <w:rPr>
          <w:bCs/>
          <w:sz w:val="24"/>
          <w:szCs w:val="24"/>
          <w:shd w:val="clear" w:color="auto" w:fill="FFFF00"/>
        </w:rPr>
        <w:t>и условии подтверждения их выполнения.</w:t>
      </w:r>
    </w:p>
    <w:p w:rsidR="003213D5" w:rsidRDefault="00C40A8F">
      <w:pPr>
        <w:shd w:val="clear" w:color="auto" w:fill="FFFFFF"/>
        <w:tabs>
          <w:tab w:val="left" w:pos="1134"/>
        </w:tabs>
        <w:spacing w:line="240" w:lineRule="auto"/>
        <w:rPr>
          <w:sz w:val="24"/>
          <w:szCs w:val="24"/>
        </w:rPr>
      </w:pPr>
      <w:r>
        <w:rPr>
          <w:bCs/>
          <w:sz w:val="24"/>
          <w:szCs w:val="24"/>
          <w:shd w:val="clear" w:color="auto" w:fill="FFFF00"/>
        </w:rPr>
        <w:t>В случае увеличения Цены Договора и, как следствие, суммы авансового платежа и/или продления срока выполнения Исполнителем обязательств, возникших из Договора или в связи с ним, Независимая гарантия должна быть замене</w:t>
      </w:r>
      <w:r>
        <w:rPr>
          <w:bCs/>
          <w:sz w:val="24"/>
          <w:szCs w:val="24"/>
          <w:shd w:val="clear" w:color="auto" w:fill="FFFF00"/>
        </w:rPr>
        <w:t>на на новую или в нее должны быть внесены изменения, оформленные отдельным документом.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>Независимая гарантия должна быть составлена по типовой форме согласно приложению 3 к Положению «О независимых гарантиях, предоставляемых в качестве обеспечения заявки на</w:t>
      </w:r>
      <w:r>
        <w:rPr>
          <w:bCs/>
          <w:shd w:val="clear" w:color="auto" w:fill="FFFF00"/>
        </w:rPr>
        <w:t xml:space="preserve">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</w:t>
      </w:r>
      <w:r>
        <w:rPr>
          <w:bCs/>
          <w:shd w:val="clear" w:color="auto" w:fill="FFFF00"/>
        </w:rPr>
        <w:t>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09.08.2022 № 1397 (далее – Положение), на условиях, определенных гражданским законодательством, Феде</w:t>
      </w:r>
      <w:r>
        <w:rPr>
          <w:bCs/>
          <w:shd w:val="clear" w:color="auto" w:fill="FFFF00"/>
        </w:rPr>
        <w:t>ральным законом от 18.07.2011 № 223-ФЗ «О закупках товаров, работ, услуг отдельными видами юридических лиц» и содержать следующие дополнительные требования:</w:t>
      </w:r>
    </w:p>
    <w:p w:rsidR="003213D5" w:rsidRDefault="00C40A8F">
      <w:pPr>
        <w:pStyle w:val="af4"/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>а) условие о праве Бенефициара предъявлять до окончания срока действия Независимой гарантии в случа</w:t>
      </w:r>
      <w:r>
        <w:rPr>
          <w:bCs/>
          <w:shd w:val="clear" w:color="auto" w:fill="FFFF00"/>
        </w:rPr>
        <w:t>е неисполнения или ненадлежащего исполнения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Договора, уменьшенной на сумму, пропорц</w:t>
      </w:r>
      <w:r>
        <w:rPr>
          <w:bCs/>
          <w:shd w:val="clear" w:color="auto" w:fill="FFFF00"/>
        </w:rPr>
        <w:t>иональную объему исполненных Исполнителем обязательств, которые предусмотрены Договором и в отношении которых Бенефициаром осуществлена приемка, но не превышающей размер обеспечения исполнения Договора (сумму Независимой гарантии);</w:t>
      </w:r>
    </w:p>
    <w:p w:rsidR="003213D5" w:rsidRDefault="00C40A8F">
      <w:pPr>
        <w:pStyle w:val="af4"/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>б) условие о праве Бенеф</w:t>
      </w:r>
      <w:r>
        <w:rPr>
          <w:bCs/>
          <w:shd w:val="clear" w:color="auto" w:fill="FFFF00"/>
        </w:rPr>
        <w:t>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</w:t>
      </w:r>
      <w:r>
        <w:rPr>
          <w:bCs/>
          <w:shd w:val="clear" w:color="auto" w:fill="FFFF00"/>
        </w:rPr>
        <w:t>и Бенефициара.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Выбор формы направления требования, указанного в подпунктах «а» и «б» пункта 5.2 Договора, осуществляется Бенефициаром самостоятельно.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>В случае направления требования об уплате денежной суммы по Независимой гарантии на бумажном носителе пред</w:t>
      </w:r>
      <w:r>
        <w:rPr>
          <w:bCs/>
          <w:shd w:val="clear" w:color="auto" w:fill="FFFF00"/>
        </w:rPr>
        <w:t>ставляются оригиналы или заверенные Бенефициаром копии следующих документов (далее – Документы к требованию):</w:t>
      </w:r>
    </w:p>
    <w:p w:rsidR="003213D5" w:rsidRDefault="00C40A8F">
      <w:pPr>
        <w:pStyle w:val="af4"/>
        <w:numPr>
          <w:ilvl w:val="0"/>
          <w:numId w:val="24"/>
        </w:numPr>
        <w:tabs>
          <w:tab w:val="clear" w:pos="720"/>
          <w:tab w:val="left" w:pos="1134"/>
        </w:tabs>
        <w:spacing w:line="259" w:lineRule="auto"/>
        <w:jc w:val="both"/>
      </w:pPr>
      <w:r>
        <w:rPr>
          <w:bCs/>
          <w:shd w:val="clear" w:color="auto" w:fill="FFFF00"/>
        </w:rPr>
        <w:t>расчет суммы, включаемой в требование об уплате денежной суммы по Независимой гарантии;</w:t>
      </w:r>
    </w:p>
    <w:p w:rsidR="003213D5" w:rsidRDefault="00C40A8F">
      <w:pPr>
        <w:pStyle w:val="af4"/>
        <w:numPr>
          <w:ilvl w:val="0"/>
          <w:numId w:val="24"/>
        </w:numPr>
        <w:tabs>
          <w:tab w:val="clear" w:pos="720"/>
          <w:tab w:val="left" w:pos="1134"/>
        </w:tabs>
        <w:spacing w:line="259" w:lineRule="auto"/>
        <w:jc w:val="both"/>
      </w:pPr>
      <w:r>
        <w:rPr>
          <w:bCs/>
          <w:shd w:val="clear" w:color="auto" w:fill="FFFF00"/>
        </w:rPr>
        <w:t>документ, содержащий указание на нарушения Принципалом обя</w:t>
      </w:r>
      <w:r>
        <w:rPr>
          <w:bCs/>
          <w:shd w:val="clear" w:color="auto" w:fill="FFFF00"/>
        </w:rPr>
        <w:t>зательств, предусмотренных Договором;</w:t>
      </w:r>
    </w:p>
    <w:p w:rsidR="003213D5" w:rsidRDefault="00C40A8F">
      <w:pPr>
        <w:pStyle w:val="af4"/>
        <w:numPr>
          <w:ilvl w:val="0"/>
          <w:numId w:val="24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документ, подтверждающий полномочия лица, подписавшего требование об уплате денежной суммы по Независимой гарантии (доверенность) (в случае если такое требование подписано лицом, не указанным в Едином государственном р</w:t>
      </w:r>
      <w:r>
        <w:rPr>
          <w:bCs/>
          <w:shd w:val="clear" w:color="auto" w:fill="FFFF00"/>
        </w:rPr>
        <w:t>еестре юридических лиц в качестве лица, имеющего право без доверенности действовать от имени Бенефициара).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 xml:space="preserve">Если копия документа заверена лицом, не указанным в Едином государственном реестре юридических лиц в качестве лица, имеющего право без доверенности </w:t>
      </w:r>
      <w:r>
        <w:rPr>
          <w:shd w:val="clear" w:color="auto" w:fill="FFFF00"/>
        </w:rPr>
        <w:t>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В случае направления требования об уплате денежной суммы по Независимой гарантии в форме электронного док</w:t>
      </w:r>
      <w:r>
        <w:rPr>
          <w:shd w:val="clear" w:color="auto" w:fill="FFFF00"/>
        </w:rPr>
        <w:t>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 xml:space="preserve">Требование </w:t>
      </w:r>
      <w:r>
        <w:rPr>
          <w:bCs/>
          <w:shd w:val="clear" w:color="auto" w:fill="FFFF00"/>
        </w:rPr>
        <w:t>об уплате денежной суммы по Независимой гарантии по Договору может содержать указание на существо допущенных Исполнителем нарушений, в том числе в следующих случаях (включая, но не ограничиваясь):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 xml:space="preserve">отказа Исполнителя от исполнения обязательств по Договору, </w:t>
      </w:r>
      <w:r>
        <w:rPr>
          <w:bCs/>
          <w:shd w:val="clear" w:color="auto" w:fill="FFFF00"/>
        </w:rPr>
        <w:t>в том числе одностороннего отказа от Договора;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отказа Исполнителя от возврата неотработанного аванса при досрочном прекращении Договора / признании Договора недействительным;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нарушения Исполнителем сроков оказания Услуг, установленных Графиком оказания Усл</w:t>
      </w:r>
      <w:r>
        <w:rPr>
          <w:bCs/>
          <w:shd w:val="clear" w:color="auto" w:fill="FFFF00"/>
        </w:rPr>
        <w:t>уг, более чем на 60 (шестьдесят) календарных дней;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 xml:space="preserve">утраты Исполнителем специальных разрешений (в том числе отзыв, прекращение (приостановление) действие допусков, разрешений) и / или лицензий, предоставляющих Исполнителю возможность надлежащего исполнения </w:t>
      </w:r>
      <w:r>
        <w:rPr>
          <w:bCs/>
          <w:shd w:val="clear" w:color="auto" w:fill="FFFF00"/>
        </w:rPr>
        <w:t>обязательств по Договору;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 xml:space="preserve">прекращения членства Исполнителя в СРО, основанной на членстве лиц, осуществляющих / выполняющих инженерные изыскания / подготовку проектной документации или осуществляющих строительство; 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введения арбитражным судом процедуры несо</w:t>
      </w:r>
      <w:r>
        <w:rPr>
          <w:bCs/>
          <w:shd w:val="clear" w:color="auto" w:fill="FFFF00"/>
        </w:rPr>
        <w:t>стоятельности (банкротства) в отношении Исполнителя;</w:t>
      </w:r>
    </w:p>
    <w:p w:rsidR="003213D5" w:rsidRDefault="00C40A8F">
      <w:pPr>
        <w:pStyle w:val="af4"/>
        <w:numPr>
          <w:ilvl w:val="0"/>
          <w:numId w:val="25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установления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предоставления недостоверной информации о своем со</w:t>
      </w:r>
      <w:r>
        <w:rPr>
          <w:bCs/>
          <w:shd w:val="clear" w:color="auto" w:fill="FFFF00"/>
        </w:rPr>
        <w:t>ответствии таким требованиям, а также недостоверности, неточности или неполноты заверений Исполнителя об обстоятельствах, указанных в Договоре, и имеющих существенное значение для его заключения и исполнения;</w:t>
      </w:r>
    </w:p>
    <w:p w:rsidR="003213D5" w:rsidRDefault="00C40A8F">
      <w:pPr>
        <w:pStyle w:val="af4"/>
        <w:numPr>
          <w:ilvl w:val="0"/>
          <w:numId w:val="26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признания Договора недействительным по причинам</w:t>
      </w:r>
      <w:r>
        <w:rPr>
          <w:bCs/>
          <w:shd w:val="clear" w:color="auto" w:fill="FFFF00"/>
        </w:rPr>
        <w:t xml:space="preserve"> отсутствия необходимых корпоративных одобрений у Исполнителя;</w:t>
      </w:r>
    </w:p>
    <w:p w:rsidR="003213D5" w:rsidRDefault="00C40A8F">
      <w:pPr>
        <w:pStyle w:val="af4"/>
        <w:numPr>
          <w:ilvl w:val="0"/>
          <w:numId w:val="26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непредоставления Исполнителем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гаран</w:t>
      </w:r>
      <w:r>
        <w:rPr>
          <w:bCs/>
          <w:shd w:val="clear" w:color="auto" w:fill="FFFF00"/>
        </w:rPr>
        <w:t>тии в части увеличения срока ее действия на новый период в случаях, если срок исполнения обязательств Исполнителя по Договору превышает срок действия Независимой гарантии либо срок исполнения обязательств продлен.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 xml:space="preserve">Внесение изменений и дополнений в Договор </w:t>
      </w:r>
      <w:r>
        <w:rPr>
          <w:bCs/>
          <w:shd w:val="clear" w:color="auto" w:fill="FFFF00"/>
        </w:rPr>
        <w:t>в период срока действия Независимой гарантии не освобождает гаранта от обязательств перед Бенефициаром по Независимой гарантии.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Текст Независимой гарантии должен содержать перечень Документов к требованию.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Текст Независимой гарантии должен содержать следую</w:t>
      </w:r>
      <w:r>
        <w:rPr>
          <w:shd w:val="clear" w:color="auto" w:fill="FFFF00"/>
        </w:rPr>
        <w:t>щие дополнительные условия: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Гарант обязан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Бенефициар вправе пере</w:t>
      </w:r>
      <w:r>
        <w:rPr>
          <w:shd w:val="clear" w:color="auto" w:fill="FFFF00"/>
        </w:rPr>
        <w:t>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Гаранта.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 xml:space="preserve">Расходы, возникающие в связи с перечислением Гарантом денежных средств по Независимой гарантии, </w:t>
      </w:r>
      <w:r>
        <w:rPr>
          <w:shd w:val="clear" w:color="auto" w:fill="FFFF00"/>
        </w:rPr>
        <w:t>несет Гарант.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Исключение банка (если Независимая гарантия выдана банком) из перечня, предусмотренного частью 1.2 статьи 45 Федерального закона от 05.04.2013 № 44-ФЗ «О контрактной системе в сфере закупок товаров, работ, услуг для обеспечения государственны</w:t>
      </w:r>
      <w:r>
        <w:rPr>
          <w:shd w:val="clear" w:color="auto" w:fill="FFFF00"/>
        </w:rPr>
        <w:t xml:space="preserve">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Федеральным законом от 24.07.2007 № </w:t>
      </w:r>
      <w:r>
        <w:rPr>
          <w:shd w:val="clear" w:color="auto" w:fill="FFFF00"/>
        </w:rPr>
        <w:t>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 контрактной системе в сфере зак</w:t>
      </w:r>
      <w:r>
        <w:rPr>
          <w:shd w:val="clear" w:color="auto" w:fill="FFFF00"/>
        </w:rPr>
        <w:t>упок товаров, работ, услуг для обеспечения государственных и муниципальных нужд», не прекращает действия Независимой гарантии и не освобождает Гаранта от ответственности за неисполнение либо ненадлежащее исполнение ее условий.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 xml:space="preserve">Споры, возникающие в связи с </w:t>
      </w:r>
      <w:r>
        <w:rPr>
          <w:shd w:val="clear" w:color="auto" w:fill="FFFF00"/>
        </w:rPr>
        <w:t>исполнением обязательств по Независимой гарантии, рассматриваются в Арбитражном суде Амурской области.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Исполнением обязательств Гаранта по Независимой гарантии является фактическое поступление денежных сумм на счет, на котором в соответствии с законодатель</w:t>
      </w:r>
      <w:r>
        <w:rPr>
          <w:shd w:val="clear" w:color="auto" w:fill="FFFF00"/>
        </w:rPr>
        <w:t>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Гарант обязан уплатить Бенефициару денежную сумму по Независимой гарантии в разме</w:t>
      </w:r>
      <w:r>
        <w:rPr>
          <w:shd w:val="clear" w:color="auto" w:fill="FFFF00"/>
        </w:rPr>
        <w:t>ре, указанном в требовании, не позднее 10 (десяти) рабочих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</w:t>
      </w:r>
      <w:r>
        <w:rPr>
          <w:shd w:val="clear" w:color="auto" w:fill="FFFF00"/>
        </w:rPr>
        <w:t>снований для отказа в удовлетворении этого требования.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>Независимая гарантия не должна содержать условия:</w:t>
      </w:r>
    </w:p>
    <w:p w:rsidR="003213D5" w:rsidRDefault="00C40A8F">
      <w:pPr>
        <w:pStyle w:val="af4"/>
        <w:numPr>
          <w:ilvl w:val="0"/>
          <w:numId w:val="27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 xml:space="preserve">предусматривающие или влекущие представление Бенефициаром гаранту, в том числе одновременно с требованием об уплате денежной суммы по Независимой </w:t>
      </w:r>
      <w:r>
        <w:rPr>
          <w:bCs/>
          <w:shd w:val="clear" w:color="auto" w:fill="FFFF00"/>
        </w:rPr>
        <w:t>гарантии, документов, не предусмотренных условиями Независимой гарантии и п. 9 Положения;</w:t>
      </w:r>
    </w:p>
    <w:p w:rsidR="003213D5" w:rsidRDefault="00C40A8F">
      <w:pPr>
        <w:pStyle w:val="af4"/>
        <w:numPr>
          <w:ilvl w:val="0"/>
          <w:numId w:val="27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</w:t>
      </w:r>
      <w:r>
        <w:rPr>
          <w:bCs/>
          <w:shd w:val="clear" w:color="auto" w:fill="FFFF00"/>
        </w:rPr>
        <w:t>омления о нарушении Исполнителем условий Договора или о расторжении Договора;</w:t>
      </w:r>
    </w:p>
    <w:p w:rsidR="003213D5" w:rsidRDefault="00C40A8F">
      <w:pPr>
        <w:pStyle w:val="af4"/>
        <w:numPr>
          <w:ilvl w:val="0"/>
          <w:numId w:val="27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 xml:space="preserve">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гарантии, направленного в </w:t>
      </w:r>
      <w:r>
        <w:rPr>
          <w:bCs/>
          <w:shd w:val="clear" w:color="auto" w:fill="FFFF00"/>
        </w:rPr>
        <w:t>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</w:p>
    <w:p w:rsidR="003213D5" w:rsidRDefault="00C40A8F">
      <w:pPr>
        <w:pStyle w:val="af4"/>
        <w:numPr>
          <w:ilvl w:val="0"/>
          <w:numId w:val="27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о предоставлении Бенефициаром гаранту суд</w:t>
      </w:r>
      <w:r>
        <w:rPr>
          <w:bCs/>
          <w:shd w:val="clear" w:color="auto" w:fill="FFFF00"/>
        </w:rPr>
        <w:t>ебных актов, подтверждающих неисполнение Исполнителем обязательств, обеспечиваемых Независимой гарантией.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 xml:space="preserve">Независимая гарантия может быть принята от гаранта, входящего в перечни, предусмотренные частью 1 статьи 45 Федерального закона от 05.04.2013 № 44-ФЗ </w:t>
      </w:r>
      <w:r>
        <w:rPr>
          <w:shd w:val="clear" w:color="auto" w:fill="FFFF00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Гарант в случае просрочки исполнения обязательств по Независимой гарантии, требование об уплате денежной суммы по которой соответствует усло</w:t>
      </w:r>
      <w:r>
        <w:rPr>
          <w:shd w:val="clear" w:color="auto" w:fill="FFFF00"/>
        </w:rPr>
        <w:t>виям такой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истечения установленного Независимой гарантией срока оплаты требования, по день исполнения Гарант</w:t>
      </w:r>
      <w:r>
        <w:rPr>
          <w:shd w:val="clear" w:color="auto" w:fill="FFFF00"/>
        </w:rPr>
        <w:t>ом требования включительно) уплатить Бенефициару неустойку (пени) в размере 0,1 (ноль целых и одна десятая) процента от денежной суммы, подлежащей уплате по Независимой гарантии.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Несоответствие Независимой гарантии, предоставленной Исполнителем, вышеперечи</w:t>
      </w:r>
      <w:r>
        <w:rPr>
          <w:shd w:val="clear" w:color="auto" w:fill="FFFF00"/>
        </w:rPr>
        <w:t>сленным требованиям, является основанием для отказа в принятии ее Бенефициаром.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Независимая гарантия не должна содержать условий или требований, противоречащих изложенному или делающих изложенное неисполнимым.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bCs/>
          <w:shd w:val="clear" w:color="auto" w:fill="FFFF00"/>
        </w:rPr>
        <w:t xml:space="preserve">В случаях: </w:t>
      </w:r>
    </w:p>
    <w:p w:rsidR="003213D5" w:rsidRDefault="00C40A8F">
      <w:pPr>
        <w:pStyle w:val="af4"/>
        <w:numPr>
          <w:ilvl w:val="0"/>
          <w:numId w:val="28"/>
        </w:numPr>
        <w:shd w:val="clear" w:color="auto" w:fill="FFFFFF"/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отзыва лицензии банка-гаранта по р</w:t>
      </w:r>
      <w:r>
        <w:rPr>
          <w:bCs/>
          <w:shd w:val="clear" w:color="auto" w:fill="FFFF00"/>
        </w:rPr>
        <w:t>ешению Центрального банка Российской Федерации либо наступления иных обстоятельств, в результате которых банк-гарант утрачивает соответствие требованиям, установленным Договором (если применимо), или</w:t>
      </w:r>
    </w:p>
    <w:p w:rsidR="003213D5" w:rsidRDefault="00C40A8F">
      <w:pPr>
        <w:pStyle w:val="af4"/>
        <w:numPr>
          <w:ilvl w:val="0"/>
          <w:numId w:val="28"/>
        </w:numPr>
        <w:shd w:val="clear" w:color="auto" w:fill="FFFFFF"/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наступления иных обстоятельств до срока окончания действ</w:t>
      </w:r>
      <w:r>
        <w:rPr>
          <w:bCs/>
          <w:shd w:val="clear" w:color="auto" w:fill="FFFF00"/>
        </w:rPr>
        <w:t xml:space="preserve">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 </w:t>
      </w:r>
    </w:p>
    <w:p w:rsidR="003213D5" w:rsidRDefault="00C40A8F">
      <w:pPr>
        <w:pStyle w:val="af4"/>
        <w:numPr>
          <w:ilvl w:val="0"/>
          <w:numId w:val="28"/>
        </w:numPr>
        <w:shd w:val="clear" w:color="auto" w:fill="FFFFFF"/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Исполнитель обязан предоставить Заказчику новую Независимую гарантию,</w:t>
      </w:r>
      <w:r>
        <w:rPr>
          <w:shd w:val="clear" w:color="auto" w:fill="FFFF00"/>
        </w:rPr>
        <w:t xml:space="preserve"> </w:t>
      </w:r>
      <w:r>
        <w:rPr>
          <w:bCs/>
          <w:shd w:val="clear" w:color="auto" w:fill="FFFF00"/>
        </w:rPr>
        <w:t>согласованную с Заказч</w:t>
      </w:r>
      <w:r>
        <w:rPr>
          <w:bCs/>
          <w:shd w:val="clear" w:color="auto" w:fill="FFFF00"/>
        </w:rPr>
        <w:t xml:space="preserve">иком, соответствующую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</w:t>
      </w:r>
      <w:r>
        <w:rPr>
          <w:bCs/>
          <w:shd w:val="clear" w:color="auto" w:fill="FFFF00"/>
        </w:rPr>
        <w:t>Независимой гарантии.</w:t>
      </w:r>
    </w:p>
    <w:p w:rsidR="003213D5" w:rsidRDefault="00C40A8F">
      <w:pPr>
        <w:pStyle w:val="af4"/>
        <w:numPr>
          <w:ilvl w:val="0"/>
          <w:numId w:val="28"/>
        </w:numPr>
        <w:tabs>
          <w:tab w:val="clear" w:pos="720"/>
          <w:tab w:val="left" w:pos="1134"/>
        </w:tabs>
        <w:jc w:val="both"/>
      </w:pPr>
      <w:r>
        <w:rPr>
          <w:bCs/>
          <w:shd w:val="clear" w:color="auto" w:fill="FFFF00"/>
        </w:rPr>
        <w:t>В случае непредставления Исполнителем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Исполнителю, до полного зачета неотработанного а</w:t>
      </w:r>
      <w:r>
        <w:rPr>
          <w:bCs/>
          <w:shd w:val="clear" w:color="auto" w:fill="FFFF00"/>
        </w:rPr>
        <w:t>ванса</w:t>
      </w:r>
      <w:r>
        <w:rPr>
          <w:shd w:val="clear" w:color="auto" w:fill="FFFF00"/>
        </w:rPr>
        <w:t>.</w:t>
      </w:r>
    </w:p>
    <w:p w:rsidR="003213D5" w:rsidRDefault="00C40A8F">
      <w:pPr>
        <w:pStyle w:val="af4"/>
        <w:numPr>
          <w:ilvl w:val="1"/>
          <w:numId w:val="4"/>
        </w:numPr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Во всех случаях, предусмотренных Договором, Исполнитель вправе представить Заказчику вместо новой Независимой гарантии изменения к ранее выданной Независимой гарантии, приводящие ее в соответствие с требованиями Договора. Любое изменение в условия Н</w:t>
      </w:r>
      <w:r>
        <w:rPr>
          <w:shd w:val="clear" w:color="auto" w:fill="FFFF00"/>
        </w:rPr>
        <w:t>езависимой гарантии, должно быть письменно согласовано с Заказчиком.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  <w:shd w:val="clear" w:color="auto" w:fill="FFFF00"/>
        </w:rPr>
        <w:t>Положения пункта 3.5.1 Договора вступают в силу в отношении авансового платежа, по факту выплаты которого совокупная сумма неотработанных авансовых платежей, уплаченных и подлежащих уплат</w:t>
      </w:r>
      <w:r>
        <w:rPr>
          <w:bCs/>
          <w:shd w:val="clear" w:color="auto" w:fill="FFFF00"/>
        </w:rPr>
        <w:t>е по Договору в соответствии с выставленными счетами Исполнителя, составляет 5 000 000 (пять миллионов) рублей и более без учета НДС.</w:t>
      </w:r>
    </w:p>
    <w:p w:rsidR="003213D5" w:rsidRDefault="003213D5">
      <w:pPr>
        <w:pStyle w:val="af4"/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</w:t>
      </w:r>
      <w:r>
        <w:rPr>
          <w:bCs/>
        </w:rPr>
        <w:t xml:space="preserve">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 </w:t>
      </w:r>
    </w:p>
    <w:p w:rsidR="003213D5" w:rsidRDefault="00C40A8F">
      <w:pPr>
        <w:numPr>
          <w:ilvl w:val="1"/>
          <w:numId w:val="4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  <w:shd w:val="clear" w:color="auto" w:fill="FFFF00"/>
        </w:rPr>
        <w:t>Заказчик не несет ответственность за ненадлежащее исполнение обязательств по внесению предваритель</w:t>
      </w:r>
      <w:r>
        <w:rPr>
          <w:bCs/>
          <w:sz w:val="24"/>
          <w:szCs w:val="24"/>
          <w:shd w:val="clear" w:color="auto" w:fill="FFFF00"/>
        </w:rPr>
        <w:t xml:space="preserve">ной оплаты (аванса). </w:t>
      </w:r>
      <w:r>
        <w:rPr>
          <w:bCs/>
          <w:sz w:val="24"/>
          <w:szCs w:val="24"/>
        </w:rPr>
        <w:t>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</w:p>
    <w:p w:rsidR="003213D5" w:rsidRDefault="00C40A8F">
      <w:pPr>
        <w:numPr>
          <w:ilvl w:val="1"/>
          <w:numId w:val="4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Заказчиком сроков оплаты, установленных разделом 3 Договора </w:t>
      </w:r>
      <w:r>
        <w:rPr>
          <w:bCs/>
          <w:sz w:val="24"/>
          <w:szCs w:val="24"/>
          <w:shd w:val="clear" w:color="auto" w:fill="FFFF00"/>
        </w:rPr>
        <w:t xml:space="preserve">(за исключением срока оплаты авансовых платежей), </w:t>
      </w:r>
      <w:r>
        <w:rPr>
          <w:bCs/>
          <w:sz w:val="24"/>
          <w:szCs w:val="24"/>
        </w:rPr>
        <w:t xml:space="preserve">Подрядчик вправе </w:t>
      </w:r>
      <w:r>
        <w:rPr>
          <w:sz w:val="24"/>
          <w:szCs w:val="24"/>
        </w:rPr>
        <w:t>потребовать уплаты Заказчиком исключительной неустойки в размере 0,1 (ноль целых и одна десятая) процента от несвоевременно оплач</w:t>
      </w:r>
      <w:r>
        <w:rPr>
          <w:sz w:val="24"/>
          <w:szCs w:val="24"/>
        </w:rPr>
        <w:t>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  <w:sz w:val="24"/>
          <w:szCs w:val="24"/>
        </w:rPr>
        <w:t xml:space="preserve"> </w:t>
      </w:r>
    </w:p>
    <w:p w:rsidR="003213D5" w:rsidRDefault="00C40A8F">
      <w:pPr>
        <w:numPr>
          <w:ilvl w:val="1"/>
          <w:numId w:val="4"/>
        </w:numPr>
        <w:tabs>
          <w:tab w:val="left" w:pos="1134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>нарушения Подрядчиком обязательств по выполнению Работ, в том числе сроков выполнения Работ, уст</w:t>
      </w:r>
      <w:r>
        <w:rPr>
          <w:sz w:val="24"/>
          <w:szCs w:val="24"/>
        </w:rPr>
        <w:t>ановленных Календарным графиком выполнения Работ (Приложение № 2 к Договору), а также в случае несвоевременного устранения выявленных недостатков Результатов Работ, Заказчик вправе потребовать уплаты Подрядчиком: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0"/>
          <w:tab w:val="left" w:pos="709"/>
          <w:tab w:val="left" w:pos="1276"/>
          <w:tab w:val="left" w:pos="1418"/>
        </w:tabs>
        <w:ind w:left="0" w:firstLine="709"/>
        <w:jc w:val="both"/>
        <w:rPr>
          <w:shd w:val="clear" w:color="auto" w:fill="FFFF00"/>
        </w:rPr>
      </w:pPr>
      <w:r>
        <w:rPr>
          <w:shd w:val="clear" w:color="auto" w:fill="FFFF00"/>
        </w:rPr>
        <w:t xml:space="preserve">Неустойки в размере 0,1 (ноль целых и одна </w:t>
      </w:r>
      <w:r>
        <w:rPr>
          <w:shd w:val="clear" w:color="auto" w:fill="FFFF00"/>
        </w:rPr>
        <w:t>десятая) процента от стоимости Этапа Работ за каждый день просрочки</w:t>
      </w:r>
      <w:r>
        <w:rPr>
          <w:rFonts w:eastAsia="Calibri"/>
          <w:bCs/>
          <w:shd w:val="clear" w:color="auto" w:fill="FFFF00"/>
        </w:rPr>
        <w:t>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0"/>
          <w:tab w:val="left" w:pos="709"/>
          <w:tab w:val="left" w:pos="1276"/>
          <w:tab w:val="left" w:pos="1418"/>
        </w:tabs>
        <w:ind w:left="0" w:firstLine="709"/>
        <w:jc w:val="both"/>
        <w:rPr>
          <w:shd w:val="clear" w:color="auto" w:fill="FFFF00"/>
        </w:rPr>
      </w:pPr>
      <w:r>
        <w:rPr>
          <w:rFonts w:eastAsia="Calibri"/>
          <w:bCs/>
          <w:shd w:val="clear" w:color="auto" w:fill="FFFF00"/>
        </w:rPr>
        <w:t>Неустойки в размере 0,1 (ноль целых и одна десятая) процента от Цены Договора за каждый день просрочки – в случае несвоевременного устранения недостатков, влияющих на возможность эксплуат</w:t>
      </w:r>
      <w:r>
        <w:rPr>
          <w:rFonts w:eastAsia="Calibri"/>
          <w:bCs/>
          <w:shd w:val="clear" w:color="auto" w:fill="FFFF00"/>
        </w:rPr>
        <w:t xml:space="preserve">ации (использования) Результата Работ </w:t>
      </w:r>
      <w:r>
        <w:rPr>
          <w:bCs/>
          <w:shd w:val="clear" w:color="auto" w:fill="FFFF00"/>
        </w:rPr>
        <w:t xml:space="preserve">в целом </w:t>
      </w:r>
      <w:r>
        <w:rPr>
          <w:rFonts w:eastAsia="Calibri"/>
          <w:bCs/>
          <w:shd w:val="clear" w:color="auto" w:fill="FFFF00"/>
        </w:rPr>
        <w:t xml:space="preserve">по Договору;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0"/>
          <w:tab w:val="left" w:pos="709"/>
          <w:tab w:val="left" w:pos="1276"/>
          <w:tab w:val="left" w:pos="1418"/>
        </w:tabs>
        <w:spacing w:after="5" w:line="247" w:lineRule="auto"/>
        <w:ind w:left="0" w:firstLine="709"/>
        <w:contextualSpacing w:val="0"/>
        <w:jc w:val="both"/>
        <w:rPr>
          <w:shd w:val="clear" w:color="auto" w:fill="FFFF00"/>
        </w:rPr>
      </w:pPr>
      <w:r>
        <w:rPr>
          <w:rFonts w:eastAsia="Calibri"/>
          <w:bCs/>
          <w:shd w:val="clear" w:color="auto" w:fill="FFFF00"/>
        </w:rPr>
        <w:t xml:space="preserve">Неустойки в размере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возможность эксплуатации (использования) Результата Работ </w:t>
      </w:r>
      <w:r>
        <w:rPr>
          <w:bCs/>
          <w:shd w:val="clear" w:color="auto" w:fill="FFFF00"/>
        </w:rPr>
        <w:t xml:space="preserve">в целом </w:t>
      </w:r>
      <w:r>
        <w:rPr>
          <w:rFonts w:eastAsia="Calibri"/>
          <w:bCs/>
          <w:shd w:val="clear" w:color="auto" w:fill="FFFF00"/>
        </w:rPr>
        <w:t>по Договору.</w:t>
      </w:r>
    </w:p>
    <w:p w:rsidR="003213D5" w:rsidRDefault="00C40A8F">
      <w:pPr>
        <w:widowControl w:val="0"/>
        <w:numPr>
          <w:ilvl w:val="1"/>
          <w:numId w:val="4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kern w:val="2"/>
          <w:sz w:val="24"/>
          <w:szCs w:val="24"/>
        </w:rPr>
        <w:t xml:space="preserve">В случае несвоевременного возврата аванса </w:t>
      </w:r>
      <w:r>
        <w:rPr>
          <w:bCs/>
          <w:sz w:val="24"/>
          <w:szCs w:val="24"/>
        </w:rPr>
        <w:t xml:space="preserve">Заказчик вправе требовать уплаты Подрядчиком неустойки в размере </w:t>
      </w:r>
      <w:r>
        <w:rPr>
          <w:kern w:val="2"/>
          <w:sz w:val="24"/>
          <w:szCs w:val="24"/>
        </w:rPr>
        <w:t>в размере 0,1 (ноль целых и одна десятая) процента от размера невозвращенного аванса за каждый день просрочки начиная с даты, установленной для возв</w:t>
      </w:r>
      <w:r>
        <w:rPr>
          <w:kern w:val="2"/>
          <w:sz w:val="24"/>
          <w:szCs w:val="24"/>
        </w:rPr>
        <w:t>рата аванса.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пожарной и промышленной безопасности, если они зафиксированы Заказчиком или уполномоченным государс</w:t>
      </w:r>
      <w:r>
        <w:rPr>
          <w:bCs/>
        </w:rPr>
        <w:t xml:space="preserve">твенным органом, Заказчик, помимо возмещения убытков, вправе требовать уплаты Подрядчиком штрафа в размерах, установленных Приложением № 6 к Договору.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Если в результате составления и выставления Подрядчиком счетов-фактур с нарушением порядка и требований,</w:t>
      </w:r>
      <w:r>
        <w:rPr>
          <w:bCs/>
        </w:rPr>
        <w:t xml:space="preserve">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</w:t>
      </w:r>
      <w:r>
        <w:rPr>
          <w:bCs/>
        </w:rPr>
        <w:t>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</w:t>
      </w:r>
      <w:r>
        <w:rPr>
          <w:bCs/>
        </w:rPr>
        <w:t>исьменного требования Заказчика. В случае нарушения Подрядчиком сроков предоставления счетов-фактур, установленных пунктом 4.9 Договора, Заказчик имеет право требования от Подрядчика уплаты штрафа в размере 50 000 (пятидесяти тысяч) рублей за каждый случай</w:t>
      </w:r>
      <w:r>
        <w:rPr>
          <w:bCs/>
        </w:rPr>
        <w:t xml:space="preserve"> нарушения.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За не предоставление либо несвоевременное предоставление / переоформление Подрядчиком независимых гарантий, предусмотренных Договором, в порядке и сроки, установленные разделом 6 Договора, Заказчик вправе требовать уплаты Подрядчиком неустойки </w:t>
      </w:r>
      <w:r>
        <w:rPr>
          <w:bCs/>
        </w:rPr>
        <w:t>в размере 0,03 (ноль целых три сотых) % от цены Договора за каждый день просрочки</w:t>
      </w:r>
      <w:r>
        <w:rPr>
          <w:rStyle w:val="12"/>
          <w:bCs/>
        </w:rPr>
        <w:footnoteReference w:id="13"/>
      </w:r>
      <w:r>
        <w:rPr>
          <w:bCs/>
        </w:rPr>
        <w:t>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</w:t>
      </w:r>
      <w:r>
        <w:rPr>
          <w:bCs/>
        </w:rPr>
        <w:t>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</w:t>
      </w:r>
      <w:r>
        <w:rPr>
          <w:bCs/>
        </w:rPr>
        <w:t xml:space="preserve">из Сторон только при условии получения письменного требования другой Стороны.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</w:t>
      </w:r>
      <w:r>
        <w:rPr>
          <w:bCs/>
        </w:rPr>
        <w:t>твий.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Учитывая, что для Заказчика надлежащее и своевременное выполнение Подрядчиком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</w:t>
      </w:r>
      <w:r>
        <w:rPr>
          <w:bCs/>
        </w:rPr>
        <w:t>ибо ненадлежащего исполнения Подрядчиком соответствующих обязательств по Договору.</w:t>
      </w:r>
    </w:p>
    <w:p w:rsidR="003213D5" w:rsidRDefault="00C40A8F">
      <w:pPr>
        <w:pStyle w:val="af4"/>
        <w:widowControl w:val="0"/>
        <w:numPr>
          <w:ilvl w:val="1"/>
          <w:numId w:val="4"/>
        </w:numPr>
        <w:shd w:val="clear" w:color="auto" w:fill="FFFFFF"/>
        <w:tabs>
          <w:tab w:val="left" w:pos="0"/>
          <w:tab w:val="left" w:pos="1134"/>
          <w:tab w:val="left" w:pos="1276"/>
        </w:tabs>
        <w:ind w:left="0" w:firstLine="709"/>
        <w:jc w:val="both"/>
      </w:pPr>
      <w:r>
        <w:t>Удержание пени, штрафов и денежных средств, подлежащих уплате Подрядчиком по Договору, может быть произведено, по усмотрению Заказчика, путем вычета указанных суммы из стоим</w:t>
      </w:r>
      <w:r>
        <w:t>ости выполненных Подрядчиком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highlight w:val="lightGray"/>
        </w:rPr>
      </w:pPr>
      <w:r>
        <w:rPr>
          <w:highlight w:val="lightGray"/>
        </w:rPr>
        <w:t xml:space="preserve">В случае нарушения Подрядчиком сроков исполнения обязательств, установленных пунктом 3.1.1 </w:t>
      </w:r>
      <w:r>
        <w:rPr>
          <w:bCs/>
          <w:highlight w:val="lightGray"/>
        </w:rPr>
        <w:t>Регламента</w:t>
      </w:r>
      <w:r>
        <w:rPr>
          <w:bCs/>
          <w:highlight w:val="lightGray"/>
        </w:rPr>
        <w:t xml:space="preserve"> взаимодействия в ходе исполнения процессов управления проектом (</w:t>
      </w:r>
      <w:r>
        <w:rPr>
          <w:highlight w:val="lightGray"/>
        </w:rPr>
        <w:t xml:space="preserve">Приложение № 9 к Договору), Заказчик вправе потребовать уплаты Подрядчиком </w:t>
      </w:r>
      <w:r>
        <w:rPr>
          <w:b/>
          <w:highlight w:val="lightGray"/>
        </w:rPr>
        <w:t xml:space="preserve"> </w:t>
      </w:r>
      <w:r>
        <w:rPr>
          <w:b/>
          <w:shd w:val="clear" w:color="auto" w:fill="FFFF00"/>
        </w:rPr>
        <w:t>неустойки</w:t>
      </w:r>
      <w:r>
        <w:rPr>
          <w:b/>
          <w:highlight w:val="lightGray"/>
        </w:rPr>
        <w:t xml:space="preserve"> в размере </w:t>
      </w:r>
      <w:r>
        <w:rPr>
          <w:b/>
          <w:bCs/>
          <w:highlight w:val="lightGray"/>
        </w:rPr>
        <w:t xml:space="preserve">0,02 (ноль целых и две сотых) процента от стоимости Этапа Работ, в отношении которого </w:t>
      </w:r>
      <w:r>
        <w:rPr>
          <w:b/>
          <w:highlight w:val="lightGray"/>
        </w:rPr>
        <w:t>Подрядчик</w:t>
      </w:r>
      <w:r>
        <w:rPr>
          <w:b/>
          <w:highlight w:val="lightGray"/>
        </w:rPr>
        <w:t xml:space="preserve">ом </w:t>
      </w:r>
      <w:r>
        <w:rPr>
          <w:b/>
          <w:bCs/>
          <w:highlight w:val="lightGray"/>
        </w:rPr>
        <w:t>должен быть разработан детальный календарно-сетевой график, за каждый день просрочки, но не менее 50 000 (пятидесяти тысяч) рублей.</w:t>
      </w:r>
      <w:r>
        <w:rPr>
          <w:highlight w:val="lightGray"/>
        </w:rPr>
        <w:t>.</w:t>
      </w:r>
    </w:p>
    <w:p w:rsidR="003213D5" w:rsidRDefault="00C40A8F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sz w:val="24"/>
          <w:szCs w:val="24"/>
        </w:rPr>
      </w:pPr>
      <w:r>
        <w:rPr>
          <w:sz w:val="24"/>
          <w:szCs w:val="24"/>
          <w:highlight w:val="lightGray"/>
        </w:rPr>
        <w:t xml:space="preserve">В случае нарушения Подрядчиком сроков исполнения обязательств, установленных пунктом 3.2.6 </w:t>
      </w:r>
      <w:r>
        <w:rPr>
          <w:bCs/>
          <w:sz w:val="24"/>
          <w:szCs w:val="24"/>
          <w:highlight w:val="lightGray"/>
        </w:rPr>
        <w:t xml:space="preserve">Регламента взаимодействия в </w:t>
      </w:r>
      <w:r>
        <w:rPr>
          <w:bCs/>
          <w:sz w:val="24"/>
          <w:szCs w:val="24"/>
          <w:highlight w:val="lightGray"/>
        </w:rPr>
        <w:t>ходе исполнения процессов управления проектом (</w:t>
      </w:r>
      <w:r>
        <w:rPr>
          <w:sz w:val="24"/>
          <w:szCs w:val="24"/>
          <w:highlight w:val="lightGray"/>
        </w:rPr>
        <w:t>Приложение №9 к Договору), Заказчик вправе потребовать уплаты Подрядчиком штрафа в размере 15 000 (Пятнадцать тысяч) рублей за каждый случай нарушения</w:t>
      </w:r>
      <w:r>
        <w:rPr>
          <w:rStyle w:val="12"/>
          <w:sz w:val="24"/>
          <w:szCs w:val="24"/>
          <w:highlight w:val="lightGray"/>
        </w:rPr>
        <w:footnoteReference w:id="14"/>
      </w:r>
      <w:r>
        <w:rPr>
          <w:sz w:val="24"/>
          <w:szCs w:val="24"/>
          <w:highlight w:val="lightGray"/>
        </w:rPr>
        <w:t>.</w:t>
      </w:r>
    </w:p>
    <w:p w:rsidR="003213D5" w:rsidRDefault="003213D5">
      <w:pPr>
        <w:shd w:val="clear" w:color="auto" w:fill="FFFFFF"/>
        <w:tabs>
          <w:tab w:val="left" w:pos="566"/>
        </w:tabs>
        <w:spacing w:line="240" w:lineRule="auto"/>
        <w:ind w:firstLine="0"/>
        <w:rPr>
          <w:color w:val="000000"/>
          <w:sz w:val="24"/>
          <w:szCs w:val="24"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Исключительные права и патенты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гарантирует, ч</w:t>
      </w:r>
      <w:r>
        <w:rPr>
          <w:bCs/>
        </w:rPr>
        <w:t>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>на результаты интеллектуальной деятельности или средства индивидуализации, которым предоставляетс</w:t>
      </w:r>
      <w:r>
        <w:rPr>
          <w:bCs/>
        </w:rPr>
        <w:t>я правовая охрана, в том числе авторских и смежных с ними прав, патентных прав, прав на секрет производства.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вправе использовать при выполнении Работ результаты интеллектуальной деятельности, принадлежащие третьим лицам, только если он получил на</w:t>
      </w:r>
      <w:r>
        <w:rPr>
          <w:bCs/>
        </w:rPr>
        <w:t xml:space="preserve"> это соответствующие разрешения (лицензии) этих лиц.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использования Заказчиком Результата работ.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В случае, если Заказчику будут предъявлены требования, </w:t>
      </w:r>
      <w:r>
        <w:rPr>
          <w:bCs/>
        </w:rPr>
        <w:t>связанные с нарушением 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</w:t>
      </w:r>
      <w:r>
        <w:rPr>
          <w:bCs/>
        </w:rPr>
        <w:t>дических консультантов.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возник</w:t>
      </w:r>
      <w:r>
        <w:rPr>
          <w:bCs/>
        </w:rPr>
        <w:t>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случае, если в соответств</w:t>
      </w:r>
      <w:r>
        <w:rPr>
          <w:bCs/>
        </w:rPr>
        <w:t xml:space="preserve">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Подрядчиком Договора, не могут переходить к Заказчику в порядке, указанном в настоящем пункте Договора, Стороны </w:t>
      </w:r>
      <w:r>
        <w:rPr>
          <w:bCs/>
        </w:rPr>
        <w:t>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>интеллектуальной деятельности на срок и в том объеме (пределах), которые требуются для эксплуатации. При</w:t>
      </w:r>
      <w:r>
        <w:rPr>
          <w:bCs/>
        </w:rPr>
        <w:t xml:space="preserve"> этом Стороны признают, что плата за использование прав на результаты интеллектуальной деятельности входит в Цену Договора.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появления в рамках исполнения Договора или в составе Результата работ патентоспособного результата интеллектуальной деятел</w:t>
      </w:r>
      <w:r>
        <w:rPr>
          <w:bCs/>
        </w:rPr>
        <w:t>ьности, Подрядчик не позднее 10 (десяти)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</w:t>
      </w:r>
      <w:r>
        <w:rPr>
          <w:bCs/>
        </w:rPr>
        <w:t xml:space="preserve"> без уплаты Заказчиком какого-либо дополнительного вознаграждения.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</w:t>
      </w:r>
      <w:r>
        <w:rPr>
          <w:bCs/>
        </w:rPr>
        <w:t>даваемые в процессе исполнения Подрядчиком Договора, подтверждается подписанием Сторонами Акта сдачи-приемки выполненных работ.</w:t>
      </w:r>
    </w:p>
    <w:p w:rsidR="003213D5" w:rsidRDefault="003213D5">
      <w:pPr>
        <w:pStyle w:val="af4"/>
        <w:shd w:val="clear" w:color="auto" w:fill="FFFFFF"/>
        <w:tabs>
          <w:tab w:val="left" w:pos="1134"/>
        </w:tabs>
        <w:ind w:left="709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Конфиденциальность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</w:t>
      </w:r>
      <w:r>
        <w:rPr>
          <w:bCs/>
        </w:rPr>
        <w:t>передаваемая Заказчиком Подрядчику в устной либо документарной форме, в виде электронного файла, в любом другом виде, а также полученная Подрядчиком самостоятельно в ходе визитов на территорию Заказчика в процессе проведения переговоров, заключения и испол</w:t>
      </w:r>
      <w:r>
        <w:rPr>
          <w:bCs/>
        </w:rPr>
        <w:t>нения Договора, в отношении которой соблюдаются следующие условия:</w:t>
      </w:r>
    </w:p>
    <w:p w:rsidR="003213D5" w:rsidRDefault="00C40A8F">
      <w:pPr>
        <w:numPr>
          <w:ilvl w:val="0"/>
          <w:numId w:val="6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отношении нее режима Ко</w:t>
      </w:r>
      <w:r>
        <w:rPr>
          <w:bCs/>
          <w:sz w:val="24"/>
          <w:szCs w:val="24"/>
        </w:rPr>
        <w:t>ммерческой тайны;</w:t>
      </w:r>
    </w:p>
    <w:p w:rsidR="003213D5" w:rsidRDefault="00C40A8F">
      <w:pPr>
        <w:numPr>
          <w:ilvl w:val="0"/>
          <w:numId w:val="6"/>
        </w:numPr>
        <w:tabs>
          <w:tab w:val="left" w:pos="709"/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Договора и сам факт его заключения составляют Информацию в той части, в кото</w:t>
      </w:r>
      <w:r>
        <w:rPr>
          <w:bCs/>
        </w:rPr>
        <w:t xml:space="preserve">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может содержаться в письмах, отчетах, аналитических материалах, справках, результатах исследований, схема</w:t>
      </w:r>
      <w:r>
        <w:rPr>
          <w:bCs/>
        </w:rPr>
        <w:t>х, графиках, спецификациях и других документах, оформленных как на бумажных, так и на электронных носителях.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Информация може</w:t>
      </w:r>
      <w:r>
        <w:rPr>
          <w:bCs/>
        </w:rPr>
        <w:t>т включать в себя, в том числе, но не ограничиваясь: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договоры (соглашения), заключаемые или заключенные непосредственно Заказчиком либо в его пользу, а также информ</w:t>
      </w:r>
      <w:r>
        <w:rPr>
          <w:bCs/>
          <w:sz w:val="24"/>
          <w:szCs w:val="24"/>
        </w:rPr>
        <w:t>ацию и сведения, содержащиеся в данных договорах (соглашениях);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Заказчиком и третьими лицами;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находящихся на регистрации товарных знаках Заказчика, а также об объек</w:t>
      </w:r>
      <w:r>
        <w:rPr>
          <w:bCs/>
          <w:sz w:val="24"/>
          <w:szCs w:val="24"/>
        </w:rPr>
        <w:t>тах интеллектуальной собственности Заказчика, сведения о которых не являются опубликованными;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об объемах производст</w:t>
      </w:r>
      <w:r>
        <w:rPr>
          <w:bCs/>
          <w:sz w:val="24"/>
          <w:szCs w:val="24"/>
        </w:rPr>
        <w:t>ва и / или реализации продукции и услуг Заказчика или его аффилированных лиц;</w:t>
      </w:r>
    </w:p>
    <w:p w:rsidR="003213D5" w:rsidRDefault="00C40A8F">
      <w:pPr>
        <w:numPr>
          <w:ilvl w:val="0"/>
          <w:numId w:val="6"/>
        </w:numPr>
        <w:tabs>
          <w:tab w:val="left" w:pos="1418"/>
        </w:tabs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28" w:name="_Ref361337849"/>
      <w:r>
        <w:rPr>
          <w:bCs/>
        </w:rPr>
        <w:t>Подрядчик обязан безусловно обеспечить защиту и сохранение конфиденциально</w:t>
      </w:r>
      <w:r>
        <w:rPr>
          <w:bCs/>
        </w:rPr>
        <w:t>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>(расторжения) или исполнения, в том числе:</w:t>
      </w:r>
      <w:bookmarkEnd w:id="28"/>
      <w:r>
        <w:rPr>
          <w:bCs/>
        </w:rPr>
        <w:t xml:space="preserve">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разглашать, не обсуждать содержание, не предоставлять копий, не публиковать и не раскрывать в какой-либо иной </w:t>
      </w:r>
      <w:r>
        <w:rPr>
          <w:bCs/>
        </w:rPr>
        <w:t>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принимать меры предосторожности, обычно используемые для </w:t>
      </w:r>
      <w:r>
        <w:rPr>
          <w:bCs/>
        </w:rPr>
        <w:t>защиты такого рода информации в деловом обороте, при этом если Подрядчиком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</w:t>
      </w:r>
      <w:r>
        <w:rPr>
          <w:bCs/>
        </w:rPr>
        <w:t>ь в отношении защиты Информации, обычно используемые им меры защиты;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</w:t>
      </w:r>
      <w:r>
        <w:rPr>
          <w:bCs/>
        </w:rPr>
        <w:t xml:space="preserve">Информации третьим лицам;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</w:t>
      </w:r>
      <w:r>
        <w:rPr>
          <w:bCs/>
        </w:rPr>
        <w:t xml:space="preserve"> предотвращения такого несанкционированного раскрытия;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</w:t>
      </w:r>
      <w:r>
        <w:rPr>
          <w:bCs/>
        </w:rPr>
        <w:t>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</w:t>
      </w:r>
      <w:r>
        <w:rPr>
          <w:bCs/>
        </w:rPr>
        <w:t xml:space="preserve">ли методики создания резервных копий; 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29" w:name="_Ref361337832"/>
      <w:r>
        <w:rPr>
          <w:bCs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</w:t>
      </w:r>
      <w:r>
        <w:rPr>
          <w:bCs/>
        </w:rPr>
        <w:t>твия таких лиц, как за свои собственные;</w:t>
      </w:r>
      <w:bookmarkEnd w:id="29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не разглашать третьим лицам факты передачи или получения Информации.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0" w:name="_Ref361337863"/>
      <w:r>
        <w:rPr>
          <w:bCs/>
        </w:rPr>
        <w:t>Подрядчик, нарушивший условия настоящего раздела Договора, возмещает Заказчику убытки, вызванные таким нарушением, в течение 10 (десяти) календарн</w:t>
      </w:r>
      <w:r>
        <w:rPr>
          <w:bCs/>
        </w:rPr>
        <w:t>ых дней с даты получения соответствующего письменного требования Заказчика.</w:t>
      </w:r>
      <w:bookmarkEnd w:id="30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Условия защиты Информ</w:t>
      </w:r>
      <w:r>
        <w:rPr>
          <w:bCs/>
        </w:rPr>
        <w:t xml:space="preserve">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3213D5" w:rsidRDefault="003213D5">
      <w:pPr>
        <w:pStyle w:val="af4"/>
        <w:shd w:val="clear" w:color="auto" w:fill="FFFFFF"/>
        <w:tabs>
          <w:tab w:val="left" w:pos="284"/>
        </w:tabs>
        <w:ind w:left="0"/>
        <w:rPr>
          <w:b/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color w:val="000000"/>
        </w:rPr>
        <w:t>Стороны обязуются обеспечить, чтобы при исполнении обязательств, возникающих по договору или в связи</w:t>
      </w:r>
      <w:r>
        <w:rPr>
          <w:color w:val="000000"/>
        </w:rPr>
        <w:t xml:space="preserve">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</w:t>
      </w:r>
      <w:r>
        <w:rPr>
          <w:bCs/>
          <w:color w:val="000000"/>
        </w:rPr>
        <w:t>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</w:t>
      </w:r>
      <w:r>
        <w:rPr>
          <w:bCs/>
          <w:color w:val="000000"/>
        </w:rPr>
        <w:t xml:space="preserve"> преимуществ или для достижения иных неправомерных целей.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</w:t>
      </w:r>
      <w:r>
        <w:rPr>
          <w:bCs/>
          <w:color w:val="000000"/>
          <w:shd w:val="clear" w:color="auto" w:fill="FFFF00"/>
        </w:rPr>
        <w:t xml:space="preserve">Применимым правом </w:t>
      </w:r>
      <w:r>
        <w:rPr>
          <w:bCs/>
          <w:color w:val="000000"/>
        </w:rPr>
        <w:t xml:space="preserve">как дача </w:t>
      </w:r>
      <w:r>
        <w:rPr>
          <w:bCs/>
          <w:color w:val="000000"/>
        </w:rPr>
        <w:t>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В случае возникновения у любой </w:t>
      </w:r>
      <w:r>
        <w:rPr>
          <w:bCs/>
          <w:color w:val="000000"/>
        </w:rPr>
        <w:t>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</w:t>
      </w:r>
      <w:r>
        <w:rPr>
          <w:bCs/>
          <w:color w:val="000000"/>
        </w:rPr>
        <w:t>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После направления письменного уведомления соответствующ</w:t>
      </w:r>
      <w:r>
        <w:rPr>
          <w:bCs/>
          <w:color w:val="000000"/>
        </w:rPr>
        <w:t>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</w:t>
      </w:r>
      <w:r>
        <w:rPr>
          <w:bCs/>
          <w:color w:val="000000"/>
        </w:rPr>
        <w:t>пяти) рабочих дней с даты получения письменного уведомления.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</w:t>
      </w:r>
      <w:r>
        <w:rPr>
          <w:bCs/>
          <w:color w:val="000000"/>
        </w:rPr>
        <w:t xml:space="preserve">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В случае подтверждения факта наруш</w:t>
      </w:r>
      <w:r>
        <w:rPr>
          <w:bCs/>
          <w:color w:val="000000"/>
        </w:rPr>
        <w:t>ения одной Стороной положений настоящего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</w:t>
      </w:r>
      <w:r>
        <w:rPr>
          <w:bCs/>
          <w:color w:val="000000"/>
        </w:rPr>
        <w:t xml:space="preserve">менного уведомления не позднее, чем за 5 (пять) календарных дней до даты прекращения действия Договора. </w:t>
      </w:r>
    </w:p>
    <w:p w:rsidR="003213D5" w:rsidRDefault="00C40A8F">
      <w:pPr>
        <w:pStyle w:val="af4"/>
        <w:widowControl w:val="0"/>
        <w:numPr>
          <w:ilvl w:val="1"/>
          <w:numId w:val="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Каналы связи Линия доверия Группы РусГидро: </w:t>
      </w:r>
    </w:p>
    <w:p w:rsidR="003213D5" w:rsidRDefault="00C40A8F">
      <w:pPr>
        <w:pStyle w:val="af4"/>
        <w:widowControl w:val="0"/>
        <w:numPr>
          <w:ilvl w:val="2"/>
          <w:numId w:val="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Электронная почта: ld@rushydro.ru.</w:t>
      </w:r>
    </w:p>
    <w:p w:rsidR="003213D5" w:rsidRDefault="00C40A8F">
      <w:pPr>
        <w:pStyle w:val="af4"/>
        <w:widowControl w:val="0"/>
        <w:numPr>
          <w:ilvl w:val="2"/>
          <w:numId w:val="4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szCs w:val="28"/>
        </w:rPr>
      </w:pPr>
      <w:r>
        <w:rPr>
          <w:szCs w:val="28"/>
        </w:rPr>
        <w:t>Специальная форма «обратной связи», размещенная на официальном сайте Об</w:t>
      </w:r>
      <w:r>
        <w:rPr>
          <w:szCs w:val="28"/>
        </w:rPr>
        <w:t>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3213D5" w:rsidRDefault="00C40A8F">
      <w:pPr>
        <w:pStyle w:val="af4"/>
        <w:numPr>
          <w:ilvl w:val="2"/>
          <w:numId w:val="4"/>
        </w:numPr>
        <w:tabs>
          <w:tab w:val="left" w:pos="1418"/>
        </w:tabs>
        <w:spacing w:after="160" w:line="259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Телефонный автоответчик (необходимо позвонить по телефону +7(495) 785-09-37 (круглосуточно), дождаться сигнала о </w:t>
      </w:r>
      <w:r>
        <w:rPr>
          <w:szCs w:val="28"/>
        </w:rPr>
        <w:t>начале записи и оставить устное обращение).</w:t>
      </w:r>
    </w:p>
    <w:p w:rsidR="003213D5" w:rsidRDefault="003213D5">
      <w:pPr>
        <w:tabs>
          <w:tab w:val="left" w:pos="709"/>
        </w:tabs>
        <w:spacing w:line="240" w:lineRule="auto"/>
        <w:ind w:firstLine="0"/>
        <w:rPr>
          <w:b/>
          <w:sz w:val="24"/>
          <w:szCs w:val="24"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Обстоятельства непреодолимой силы (форс-мажор)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</w:t>
      </w:r>
      <w:r>
        <w:rPr>
          <w:bCs/>
        </w:rPr>
        <w:t>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</w:t>
      </w:r>
      <w:r>
        <w:rPr>
          <w:bCs/>
        </w:rPr>
        <w:t xml:space="preserve">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</w:t>
      </w:r>
      <w:r>
        <w:rPr>
          <w:bCs/>
        </w:rPr>
        <w:t>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 имеет право ссылаться на обстоятельства непреодолимой силы только в случае, если такие обстоятельства н</w:t>
      </w:r>
      <w:r>
        <w:rPr>
          <w:bCs/>
        </w:rPr>
        <w:t>епосредственно повлияли на возможность исполнения этой Стороной условий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</w:t>
      </w:r>
      <w:r>
        <w:rPr>
          <w:bCs/>
        </w:rPr>
        <w:t xml:space="preserve">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t>Надлежащим (достаточным) доказательством наличия / во</w:t>
      </w:r>
      <w:r>
        <w:t>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</w:t>
      </w:r>
      <w:r>
        <w:t>лы (форс-мажора)</w:t>
      </w:r>
      <w:r>
        <w:rPr>
          <w:bCs/>
        </w:rPr>
        <w:t>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</w:t>
      </w:r>
      <w:r>
        <w:rPr>
          <w:bCs/>
        </w:rPr>
        <w:t xml:space="preserve">ть за неисполнение обязательств по Договору.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</w:t>
      </w:r>
      <w:r>
        <w:rPr>
          <w:bCs/>
        </w:rPr>
        <w:t>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для устранения Сторонами последствий действия таких обсто</w:t>
      </w:r>
      <w:r>
        <w:rPr>
          <w:bCs/>
        </w:rPr>
        <w:t>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3213D5" w:rsidRDefault="00C40A8F">
      <w:pPr>
        <w:pStyle w:val="af4"/>
        <w:shd w:val="clear" w:color="auto" w:fill="FFFFFF"/>
        <w:tabs>
          <w:tab w:val="left" w:pos="568"/>
        </w:tabs>
        <w:ind w:left="0" w:firstLine="709"/>
        <w:jc w:val="both"/>
        <w:rPr>
          <w:bCs/>
        </w:rPr>
      </w:pPr>
      <w:r>
        <w:rPr>
          <w:bCs/>
        </w:rPr>
        <w:t>При этом любая из Сторон вправе отказаться от исполнен</w:t>
      </w:r>
      <w:r>
        <w:rPr>
          <w:bCs/>
        </w:rPr>
        <w:t>ия Договора в одностороннем внесудебном порядке.</w:t>
      </w: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Особые положения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1" w:name="_Ref361337900"/>
      <w:r>
        <w:rPr>
          <w:bCs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3213D5" w:rsidRDefault="00C40A8F">
      <w:pPr>
        <w:pStyle w:val="af4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 имеющие признаки недобросовестности, определенные постановлением Пленума Выс</w:t>
      </w:r>
      <w:r>
        <w:rPr>
          <w:bCs/>
        </w:rPr>
        <w:t xml:space="preserve">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2">
        <w:r>
          <w:rPr>
            <w:bCs/>
          </w:rPr>
          <w:t>№ 18162/09</w:t>
        </w:r>
      </w:hyperlink>
      <w:r>
        <w:rPr>
          <w:bCs/>
        </w:rPr>
        <w:t xml:space="preserve"> и от 25.05.2010 </w:t>
      </w:r>
      <w:hyperlink r:id="rId13">
        <w:r>
          <w:rPr>
            <w:bCs/>
          </w:rPr>
          <w:t>№ 15658/09</w:t>
        </w:r>
      </w:hyperlink>
      <w:r>
        <w:rPr>
          <w:bCs/>
        </w:rPr>
        <w:t>, согласно которым при оценке</w:t>
      </w:r>
      <w:r>
        <w:rPr>
          <w:bCs/>
        </w:rPr>
        <w:t xml:space="preserve">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</w:t>
      </w:r>
      <w:r>
        <w:rPr>
          <w:bCs/>
        </w:rPr>
        <w:t xml:space="preserve">язательств ресурсов, и / или </w:t>
      </w:r>
    </w:p>
    <w:p w:rsidR="003213D5" w:rsidRDefault="00C40A8F">
      <w:pPr>
        <w:pStyle w:val="af4"/>
        <w:numPr>
          <w:ilvl w:val="1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 xml:space="preserve">соответствующие </w:t>
      </w:r>
      <w:hyperlink r:id="rId14">
        <w:r>
          <w:rPr>
            <w:bCs/>
          </w:rPr>
          <w:t>Критери</w:t>
        </w:r>
      </w:hyperlink>
      <w:r>
        <w:rPr>
          <w:bCs/>
        </w:rPr>
        <w:t>ям самостоятельной оценки рисков для налогоплательщиков, используемым</w:t>
      </w:r>
      <w:r>
        <w:rPr>
          <w:bCs/>
        </w:rPr>
        <w:t xml:space="preserve">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1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2" w:name="_Ref361337921"/>
      <w:r>
        <w:rPr>
          <w:bCs/>
        </w:rPr>
        <w:t>Подрядчик обязуется незамедлительно уведомить Заказчика о появлении в ходе исполнения Договора у привл</w:t>
      </w:r>
      <w:r>
        <w:rPr>
          <w:bCs/>
        </w:rPr>
        <w:t>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2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3" w:name="_Ref361337948"/>
      <w:r>
        <w:rPr>
          <w:bCs/>
        </w:rPr>
        <w:t>В случае нарушения Подрядчиком обязательств, установленных пунктами 12.1, 12.</w:t>
      </w:r>
      <w:r>
        <w:rPr>
          <w:bCs/>
        </w:rPr>
        <w:t>2 Договора, Заказчик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</w:t>
      </w:r>
      <w:r>
        <w:rPr>
          <w:bCs/>
        </w:rPr>
        <w:t>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</w:t>
      </w:r>
      <w:r>
        <w:rPr>
          <w:bCs/>
        </w:rPr>
        <w:t xml:space="preserve">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4" w:name="_Ref361337980"/>
      <w:r>
        <w:rPr>
          <w:bCs/>
        </w:rPr>
        <w:t xml:space="preserve">Подрядчик обязан уплатить Заказчику штраф в размере суммы денежных средств, перечисленных организации, отвечающей признакам </w:t>
      </w:r>
      <w:r>
        <w:rPr>
          <w:bCs/>
        </w:rPr>
        <w:t>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 Договора.</w:t>
      </w:r>
      <w:bookmarkEnd w:id="34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5" w:name="_Ref373243071"/>
      <w:r>
        <w:rPr>
          <w:bCs/>
        </w:rPr>
        <w:t>Штраф, предусмотренный пунктом 12.4 Договора, оплачивается Подрядчиком в течение 10 (дес</w:t>
      </w:r>
      <w:r>
        <w:rPr>
          <w:bCs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</w:rPr>
        <w:t>12.3 Договора.</w:t>
      </w:r>
      <w:bookmarkEnd w:id="35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6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таких платежей, до уплаты Подрядчиком штрафа, предусмотренного пунктом 12.4 Договора. При </w:t>
      </w:r>
      <w:r>
        <w:rPr>
          <w:bCs/>
        </w:rPr>
        <w:t>этом Заказчик не будет считаться просрочившим и / или нарушившим свои обязательства по Договору.</w:t>
      </w:r>
      <w:bookmarkEnd w:id="36"/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</w:t>
      </w:r>
      <w:r>
        <w:rPr>
          <w:bCs/>
        </w:rPr>
        <w:t>ния) или исполнения.</w:t>
      </w:r>
    </w:p>
    <w:p w:rsidR="003213D5" w:rsidRDefault="003213D5">
      <w:pPr>
        <w:pStyle w:val="af4"/>
        <w:shd w:val="clear" w:color="auto" w:fill="FFFFFF"/>
        <w:tabs>
          <w:tab w:val="left" w:pos="567"/>
        </w:tabs>
        <w:ind w:left="0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Заверения</w:t>
      </w:r>
      <w:r>
        <w:rPr>
          <w:b/>
        </w:rPr>
        <w:t xml:space="preserve"> Сторон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rPr>
          <w:bCs/>
        </w:rPr>
        <w:t>Каждая</w:t>
      </w:r>
      <w:r>
        <w:t xml:space="preserve"> из Сторон заявляет и подтверждает другой Стороне, что: </w:t>
      </w:r>
    </w:p>
    <w:p w:rsidR="003213D5" w:rsidRDefault="00C40A8F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</w:t>
      </w:r>
      <w:r>
        <w:t xml:space="preserve"> Федерации;</w:t>
      </w:r>
    </w:p>
    <w:p w:rsidR="003213D5" w:rsidRDefault="00C40A8F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3213D5" w:rsidRDefault="00C40A8F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она получила все корпоративные одобрения Договора органами управления по основаниям, установленным зак</w:t>
      </w:r>
      <w:r>
        <w:t>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3213D5" w:rsidRDefault="00C40A8F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лица, подписывающие от имени Сторон Договор, надлежащим образом упо</w:t>
      </w:r>
      <w:r>
        <w:t>лномочены на его подписание;</w:t>
      </w:r>
    </w:p>
    <w:p w:rsidR="003213D5" w:rsidRDefault="00C40A8F">
      <w:pPr>
        <w:pStyle w:val="af4"/>
        <w:numPr>
          <w:ilvl w:val="0"/>
          <w:numId w:val="10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Подрядчик заявляет и заверяет Заказчика в том, что на момент заключени</w:t>
      </w:r>
      <w:r>
        <w:t>я Договора:</w:t>
      </w:r>
    </w:p>
    <w:p w:rsidR="003213D5" w:rsidRDefault="00C40A8F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учредителем / учредителями Подрядчика являются лица, не являющиеся массовыми учредителем / учредителями;</w:t>
      </w:r>
    </w:p>
    <w:p w:rsidR="003213D5" w:rsidRDefault="00C40A8F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руководителем Подрядчика является лицо, не являющееся массовым руководителем;</w:t>
      </w:r>
    </w:p>
    <w:p w:rsidR="003213D5" w:rsidRDefault="00C40A8F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 фактически находится по адресу, указанному в Едином</w:t>
      </w:r>
      <w:r>
        <w:t xml:space="preserve"> государственном реестре юридических лиц; </w:t>
      </w:r>
    </w:p>
    <w:p w:rsidR="003213D5" w:rsidRDefault="00C40A8F">
      <w:pPr>
        <w:pStyle w:val="af4"/>
        <w:numPr>
          <w:ilvl w:val="0"/>
          <w:numId w:val="12"/>
        </w:numPr>
        <w:shd w:val="clear" w:color="auto" w:fill="FFFFFF"/>
        <w:tabs>
          <w:tab w:val="left" w:pos="709"/>
          <w:tab w:val="left" w:pos="1418"/>
        </w:tabs>
        <w:ind w:left="0" w:firstLine="709"/>
        <w:jc w:val="both"/>
      </w:pPr>
      <w:r>
        <w:t>Подрядчик своевременно и в полном объеме уплачивает налоги и сборы в соответствии с законодательством Российской Федерации;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не находится в процедуре несостоятельности (банкротства) в соответствии с закон</w:t>
      </w:r>
      <w:r>
        <w:t>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</w:t>
      </w:r>
      <w:r>
        <w:t>а должным образом исполнять обязательства, возникающие из Договору или в связи с ним;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состоит в СРО, основанной на членстве лиц, </w:t>
      </w:r>
      <w:r>
        <w:rPr>
          <w:highlight w:val="lightGray"/>
        </w:rPr>
        <w:t>выполняющих инженерные изыскания / осуществляющих подготовку проектной документации</w:t>
      </w:r>
      <w:r>
        <w:rPr>
          <w:rStyle w:val="12"/>
        </w:rPr>
        <w:footnoteReference w:id="15"/>
      </w:r>
      <w:r>
        <w:t>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имеет в штате по осно</w:t>
      </w:r>
      <w:r>
        <w:t>вному месту работы не менее 2 (двух) специалистов по организации инженерных изысканий / архитектурно-строительного проектирования, сведения о которых включены в Национальный реестр специалистов в области инженерных изысканий и архитектурно-строительного пр</w:t>
      </w:r>
      <w:r>
        <w:t>оектирования</w:t>
      </w:r>
      <w:r>
        <w:rPr>
          <w:rStyle w:val="12"/>
        </w:rPr>
        <w:footnoteReference w:id="16"/>
      </w:r>
      <w:r>
        <w:t>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соответствии с требованиями законодательства Российской Федерации, срок действия лицензии</w:t>
      </w:r>
      <w:r>
        <w:t xml:space="preserve">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тщательно изучил всю информацию, связанную с Договором, в том числе по вопрос</w:t>
      </w:r>
      <w:r>
        <w:t xml:space="preserve">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 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тщательно </w:t>
      </w:r>
      <w:r>
        <w:t>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Подрядчик своевременно и в полном объеме в соответствии с законодательством Российской Федерации намерен отражать все</w:t>
      </w:r>
      <w:r>
        <w:t xml:space="preserve"> финансово-хозяйственные операции, связанные с исполнением Договора;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</w:t>
      </w:r>
      <w:r>
        <w:t>ение Заказчика заключить Договор на указанных в нем условиях;</w:t>
      </w:r>
    </w:p>
    <w:p w:rsidR="003213D5" w:rsidRDefault="00C40A8F">
      <w:pPr>
        <w:pStyle w:val="af4"/>
        <w:numPr>
          <w:ilvl w:val="0"/>
          <w:numId w:val="11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</w:pPr>
      <w:r>
        <w:t xml:space="preserve">Подрядчик согласен на многократное применение разработанной им Проектной документации </w:t>
      </w:r>
      <w:r>
        <w:rPr>
          <w:highlight w:val="lightGray"/>
        </w:rPr>
        <w:t>и / или Рабочей документации</w:t>
      </w:r>
      <w:r>
        <w:t xml:space="preserve"> в качестве типовой проектной документации (проектной документации повторного ис</w:t>
      </w:r>
      <w:r>
        <w:t>пользования) и (или) Результата Инженерных изысканий, полученных для подготовки такой Проектной документации.</w:t>
      </w:r>
    </w:p>
    <w:p w:rsidR="003213D5" w:rsidRDefault="00C40A8F">
      <w:pPr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 заключении и исполнении Договора каждая Сторона полагается на достоверность, точность и полноту заверений другой Стороны, изложенных в настоящ</w:t>
      </w:r>
      <w:r>
        <w:rPr>
          <w:sz w:val="24"/>
          <w:szCs w:val="24"/>
        </w:rPr>
        <w:t xml:space="preserve">ем разделе.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 xml:space="preserve">В случае, если </w:t>
      </w:r>
      <w:r>
        <w:rPr>
          <w:bCs/>
        </w:rPr>
        <w:t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>обязан по пись</w:t>
      </w:r>
      <w:r>
        <w:t>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</w:pPr>
      <w:r>
        <w:t>Недостоверность, неточность или неполнота любых указанных в настоящем разделе обстоятельств в значительной степени лишае</w:t>
      </w:r>
      <w:r>
        <w:t>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</w:t>
      </w:r>
      <w:r>
        <w:t>овора).</w:t>
      </w:r>
    </w:p>
    <w:p w:rsidR="003213D5" w:rsidRDefault="003213D5">
      <w:pPr>
        <w:pStyle w:val="af4"/>
        <w:shd w:val="clear" w:color="auto" w:fill="FFFFFF"/>
        <w:tabs>
          <w:tab w:val="left" w:pos="1134"/>
          <w:tab w:val="left" w:pos="1418"/>
        </w:tabs>
        <w:ind w:left="709"/>
        <w:jc w:val="both"/>
        <w:rPr>
          <w:b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</w:rPr>
      </w:pPr>
      <w:r>
        <w:rPr>
          <w:b/>
          <w:bCs/>
        </w:rPr>
        <w:t>П</w:t>
      </w:r>
      <w:r>
        <w:rPr>
          <w:b/>
        </w:rPr>
        <w:t>рекращение (расторжение) Договора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16.8 Дог</w:t>
      </w:r>
      <w:r>
        <w:t>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Заказчик вправе в любое время до сдачи ему р</w:t>
      </w:r>
      <w:r>
        <w:t>езультатов Работ в одностороннем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</w:t>
      </w:r>
      <w:r>
        <w:t xml:space="preserve">оговора (исполнения Договора). </w:t>
      </w:r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t>Возмещение убытков Подрядчика, вызванных отказом от Договора (исполнения Договора), Заказчиком не производится.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 случае существенного нарушения Договора Подрядчиком Заказчик вправе в одностороннем внесудебном порядке </w:t>
      </w:r>
      <w:r>
        <w:t>отказаться от Договора и потребовать полного возмещения Подрядчиком убытков, причиненных отказом от Договора (исполнения Договора).</w:t>
      </w:r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t>Заказчик одновременно с уведомлением об отказе от Договора (исполнения Договора) направляет Подрядчику письменное требование</w:t>
      </w:r>
      <w:r>
        <w:t xml:space="preserve">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Стороны установили, что существенным нарушением Догово</w:t>
      </w:r>
      <w:r>
        <w:t>ра Подрядчиком является: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 xml:space="preserve"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Договором, более чем на </w:t>
      </w:r>
      <w:r>
        <w:rPr>
          <w:highlight w:val="lightGray"/>
        </w:rPr>
        <w:t>30 (тридцать) календарных дней</w:t>
      </w:r>
      <w:r>
        <w:rPr>
          <w:rStyle w:val="12"/>
          <w:highlight w:val="lightGray"/>
        </w:rPr>
        <w:footnoteReference w:id="17"/>
      </w:r>
      <w:r>
        <w:rPr>
          <w:highlight w:val="lightGray"/>
        </w:rPr>
        <w:t xml:space="preserve"> / 60 (шестьдесят) календарных дней</w:t>
      </w:r>
      <w:r>
        <w:rPr>
          <w:rStyle w:val="12"/>
          <w:highlight w:val="lightGray"/>
        </w:rPr>
        <w:footnoteReference w:id="18"/>
      </w:r>
      <w:r>
        <w:t xml:space="preserve"> по причинам, не зависящим от Заказчика;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несоблюдение Подрядчиком требований к качеству Работ</w:t>
      </w:r>
      <w:r>
        <w:rPr>
          <w:bCs/>
        </w:rPr>
        <w:t>,</w:t>
      </w:r>
      <w:r>
        <w:t xml:space="preserve"> если исправление выявленных Заказчиком недостатков, несоответствий Работ влечет нарушение сроков выполнения Работ более чем н</w:t>
      </w:r>
      <w:r>
        <w:t>а 60 (шестьдесят) календарных дней либо такие недостатки являются неустранимыми;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прекращение ч</w:t>
      </w:r>
      <w:r>
        <w:t xml:space="preserve">ленства в СРО, основанной на членстве лиц, </w:t>
      </w:r>
      <w:r>
        <w:rPr>
          <w:highlight w:val="lightGray"/>
        </w:rPr>
        <w:t>выполняющих инженерные изыскания / осуществляющих подготовку проектной документации</w:t>
      </w:r>
      <w:r>
        <w:t>, предоставляющих Подрядчику право на производство Работ по Договору</w:t>
      </w:r>
      <w:r>
        <w:rPr>
          <w:rStyle w:val="FootnoteCharacters"/>
        </w:rPr>
        <w:t xml:space="preserve"> </w:t>
      </w:r>
      <w:r>
        <w:rPr>
          <w:rStyle w:val="12"/>
        </w:rPr>
        <w:footnoteReference w:id="19"/>
      </w:r>
      <w:r>
        <w:rPr>
          <w:rStyle w:val="FootnoteCharacters"/>
          <w:vertAlign w:val="baseline"/>
        </w:rPr>
        <w:t>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принятие актов государственных органов или организаций, ли</w:t>
      </w:r>
      <w:r>
        <w:t>шающих Подрядчика в установленном порядке права на производство Работ по Договору</w:t>
      </w:r>
      <w:r>
        <w:rPr>
          <w:rStyle w:val="12"/>
        </w:rPr>
        <w:footnoteReference w:id="20"/>
      </w:r>
      <w:r>
        <w:t>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привлечение к выполнению Работ по Дог</w:t>
      </w:r>
      <w:r>
        <w:t>овору третьих лиц (Субподрядчиков) с нарушением требований, установленных пунктом 2.4.2 Договора;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</w:t>
      </w:r>
      <w:r>
        <w:t>ежей по Договору, отказ в предоставлении Заказчику таких документов;</w:t>
      </w:r>
    </w:p>
    <w:p w:rsidR="003213D5" w:rsidRDefault="00C40A8F">
      <w:pPr>
        <w:pStyle w:val="af4"/>
        <w:numPr>
          <w:ilvl w:val="0"/>
          <w:numId w:val="9"/>
        </w:numPr>
        <w:tabs>
          <w:tab w:val="left" w:pos="1134"/>
        </w:tabs>
        <w:ind w:left="0" w:right="23" w:firstLine="709"/>
        <w:jc w:val="both"/>
      </w:pPr>
      <w: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</w:t>
      </w:r>
      <w:r>
        <w:t>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отказа Заказч</w:t>
      </w:r>
      <w:r>
        <w:t xml:space="preserve">ика от Договора в случаях, предусмотренных пунктами 14.2, 14.3, 14.4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С даты прекр</w:t>
      </w:r>
      <w:r>
        <w:t>ащения (расторжения) Договора Подрядчик обязан прекратить производство Работ, и в согласованные Сторонами сроки:</w:t>
      </w:r>
    </w:p>
    <w:p w:rsidR="003213D5" w:rsidRDefault="00C40A8F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</w:pPr>
      <w:r>
        <w:t>передать Заказчику результаты выполненных Работ, техническую и иную полученную документацию</w:t>
      </w:r>
      <w:r>
        <w:rPr>
          <w:bCs/>
        </w:rPr>
        <w:t>;</w:t>
      </w:r>
    </w:p>
    <w:p w:rsidR="003213D5" w:rsidRDefault="00C40A8F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  <w:highlight w:val="lightGray"/>
        </w:rPr>
      </w:pPr>
      <w:r>
        <w:rPr>
          <w:highlight w:val="lightGray"/>
        </w:rPr>
        <w:t>вывезти с места производства Работ собственную стр</w:t>
      </w:r>
      <w:r>
        <w:rPr>
          <w:highlight w:val="lightGray"/>
        </w:rPr>
        <w:t>оительную технику</w:t>
      </w:r>
      <w:r>
        <w:rPr>
          <w:rFonts w:cs="Verdana"/>
          <w:highlight w:val="lightGray"/>
        </w:rPr>
        <w:t xml:space="preserve"> и персонал Подрядчика; </w:t>
      </w:r>
    </w:p>
    <w:p w:rsidR="003213D5" w:rsidRDefault="00C40A8F">
      <w:pPr>
        <w:pStyle w:val="af4"/>
        <w:numPr>
          <w:ilvl w:val="0"/>
          <w:numId w:val="19"/>
        </w:numPr>
        <w:shd w:val="clear" w:color="auto" w:fill="FFFFFF"/>
        <w:tabs>
          <w:tab w:val="left" w:pos="1418"/>
        </w:tabs>
        <w:ind w:left="0" w:firstLine="709"/>
        <w:jc w:val="both"/>
        <w:rPr>
          <w:rFonts w:cs="Verdana"/>
          <w:highlight w:val="lightGray"/>
        </w:rPr>
      </w:pPr>
      <w:r>
        <w:rPr>
          <w:rFonts w:cs="Verdana"/>
          <w:highlight w:val="lightGray"/>
        </w:rPr>
        <w:t xml:space="preserve">удалить </w:t>
      </w:r>
      <w:r>
        <w:rPr>
          <w:highlight w:val="lightGray"/>
        </w:rPr>
        <w:t xml:space="preserve">с места производства Работ </w:t>
      </w:r>
      <w:r>
        <w:rPr>
          <w:rFonts w:cs="Verdana"/>
          <w:highlight w:val="lightGray"/>
        </w:rPr>
        <w:t>весь мусор и все остаточные продукты любого рода и оставить место производства Работ чистым и безопасным.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При прекращении (расторжении) Договора по основаниям, указанным в </w:t>
      </w:r>
      <w:r>
        <w:t>настоящем разделе, все обязательства Сторон по Договору считаются прекратившимися, за исключением обязательств по незавершенным расчетам, а также обязательств Подрядчика по возмещению неустойки (пени), штрафов и убытков в случаях и размерах, предусмотренны</w:t>
      </w:r>
      <w:r>
        <w:t>х Договором.</w:t>
      </w:r>
    </w:p>
    <w:p w:rsidR="003213D5" w:rsidRDefault="003213D5">
      <w:pPr>
        <w:pStyle w:val="af4"/>
        <w:shd w:val="clear" w:color="auto" w:fill="FFFFFF"/>
        <w:tabs>
          <w:tab w:val="left" w:pos="1134"/>
        </w:tabs>
        <w:ind w:left="709"/>
        <w:jc w:val="both"/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Cs/>
        </w:rPr>
      </w:pPr>
      <w:r>
        <w:rPr>
          <w:b/>
          <w:bCs/>
        </w:rPr>
        <w:t>Разрешение споров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</w:t>
      </w:r>
      <w:r>
        <w:rPr>
          <w:bCs/>
        </w:rPr>
        <w:t>аются путем переговоров.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lightGray"/>
        </w:rPr>
        <w:t>____________________</w:t>
      </w:r>
      <w:r>
        <w:rPr>
          <w:bCs/>
        </w:rPr>
        <w:t xml:space="preserve"> в соответствии с законодательством Российской Федерации, за исключением</w:t>
      </w:r>
      <w:r>
        <w:rPr>
          <w:bCs/>
        </w:rPr>
        <w:t xml:space="preserve"> споров из Независимой гарантии, подсудность которых предусмотрена разделом 6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</w:t>
      </w:r>
      <w:r>
        <w:rPr>
          <w:bCs/>
        </w:rPr>
        <w:t>исьменную претензию с изложением своих требований. Претензии направляются в порядке, предусмотренном пунктом 16.8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Срок для рассмотрения претензии – 15 (пятнадцать) рабочих дней со дня ее получения. Если в указанный срок требования не удовлетворен</w:t>
      </w:r>
      <w:r>
        <w:rPr>
          <w:bCs/>
        </w:rPr>
        <w:t>ы и не направлены мотивированные возражения, то Сторона, право которой нарушено, вправе обратиться с иском в суд.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</w:rPr>
      </w:pPr>
      <w:r>
        <w:rPr>
          <w:bCs/>
        </w:rPr>
        <w:t>Условия настоящего раздела сохраняют свою силу в случае признания Договора незаключенным и / или недействительным.</w:t>
      </w:r>
    </w:p>
    <w:p w:rsidR="003213D5" w:rsidRDefault="003213D5">
      <w:pPr>
        <w:pStyle w:val="af4"/>
        <w:shd w:val="clear" w:color="auto" w:fill="FFFFFF"/>
        <w:tabs>
          <w:tab w:val="left" w:pos="1418"/>
        </w:tabs>
        <w:ind w:left="0" w:firstLine="567"/>
        <w:jc w:val="both"/>
        <w:rPr>
          <w:b/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 вступает в силу с даты его подписания Сторонами и действует до полного исполнения ими принятых на себя обязательств. </w:t>
      </w:r>
      <w:r>
        <w:rPr>
          <w:highlight w:val="lightGray"/>
        </w:rPr>
        <w:t>В соответствии с пунктом 2 статьи 425 ГК РФ условия Договора применяются к отношениям Сторон, возникшим с __________</w:t>
      </w:r>
      <w:r>
        <w:t>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Договор заклю</w:t>
      </w:r>
      <w:r>
        <w:t xml:space="preserve">чается в электронной форме с использованием программно-аппаратных средств электронной </w:t>
      </w:r>
      <w:r>
        <w:rPr>
          <w:shd w:val="clear" w:color="auto" w:fill="FFFF00"/>
        </w:rPr>
        <w:t>площадки путем</w:t>
      </w:r>
      <w:r>
        <w:t xml:space="preserve"> его подписания усиленными квалифицированными электронными подписями уполномоченных представителей Сторон. </w:t>
      </w:r>
    </w:p>
    <w:p w:rsidR="003213D5" w:rsidRDefault="00C40A8F">
      <w:pPr>
        <w:pStyle w:val="af4"/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Договор, подписанный с использованием усиленных </w:t>
      </w:r>
      <w:r>
        <w:t>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rPr>
          <w:shd w:val="clear" w:color="auto" w:fill="FFFF00"/>
        </w:rPr>
        <w:t>Все изменения и дополнения к Договору действительны при ус</w:t>
      </w:r>
      <w:r>
        <w:rPr>
          <w:shd w:val="clear" w:color="auto" w:fill="FFFF00"/>
        </w:rPr>
        <w:t>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16.7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Все приложения к Договору, а также любые </w:t>
      </w:r>
      <w:r>
        <w:t>изменения и дополнения, оформленные надлежащим образом, являются неотъемлемой частью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В случае наличия любых расхождений между содержанием Договора и приложений к нему, приоритет имеет текст Договора.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>Обмен информацией между Сторонами по любым воп</w:t>
      </w:r>
      <w:r>
        <w:t>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16.7 Договора. Использование сре</w:t>
      </w:r>
      <w:r>
        <w:rPr>
          <w:shd w:val="clear" w:color="auto" w:fill="FFFF00"/>
        </w:rPr>
        <w:t>дств электронно</w:t>
      </w:r>
      <w:r>
        <w:t>й связи не допускается, за исключением случаев операти</w:t>
      </w:r>
      <w:r>
        <w:t>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bookmarkStart w:id="37" w:name="_Ref361338004"/>
      <w:r>
        <w:t>Стороны обязуются уведомлять друг друга об изменении адреса и / или реквизитов, указанных в разделе 18 Договора, не позднее 3 (тр</w:t>
      </w:r>
      <w:r>
        <w:t>ех) рабочих дней после такого изменения в порядке, установленном пунктом 16.7 Договора.</w:t>
      </w:r>
      <w:bookmarkEnd w:id="37"/>
      <w:r>
        <w:t xml:space="preserve">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</w:rPr>
      </w:pPr>
      <w:bookmarkStart w:id="38" w:name="_Ref361338019"/>
      <w:r>
        <w:t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</w:t>
      </w:r>
      <w:r>
        <w:t>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38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Заказным почтовым отправлением с уведомлением о вручении – </w:t>
      </w:r>
      <w:r>
        <w:t>в дату фактического вручения почтового отправления, либо в день удостоверения работником п</w:t>
      </w:r>
      <w:r>
        <w:t>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</w:rPr>
        <w:t>;</w:t>
      </w:r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bookmarkStart w:id="39" w:name="_Ref361338032"/>
      <w:r>
        <w:rPr>
          <w:bCs/>
        </w:rPr>
        <w:t>Доставкой лично или курьером Стороны-отправителя – в дату и время фактического приема уведомления Стороной-получателем с отметк</w:t>
      </w:r>
      <w:r>
        <w:rPr>
          <w:bCs/>
        </w:rPr>
        <w:t>ой о получении;</w:t>
      </w:r>
      <w:bookmarkEnd w:id="39"/>
    </w:p>
    <w:p w:rsidR="003213D5" w:rsidRDefault="00C40A8F">
      <w:pPr>
        <w:pStyle w:val="af4"/>
        <w:numPr>
          <w:ilvl w:val="2"/>
          <w:numId w:val="4"/>
        </w:numPr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>Посредством электронной почты (</w:t>
      </w:r>
      <w:r>
        <w:rPr>
          <w:bCs/>
          <w:lang w:val="en-US"/>
        </w:rPr>
        <w:t>e</w:t>
      </w:r>
      <w:r>
        <w:rPr>
          <w:bCs/>
        </w:rPr>
        <w:t>-</w:t>
      </w:r>
      <w:r>
        <w:rPr>
          <w:bCs/>
          <w:lang w:val="en-US"/>
        </w:rPr>
        <w:t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 </w:t>
      </w:r>
    </w:p>
    <w:p w:rsidR="003213D5" w:rsidRDefault="00C40A8F">
      <w:pPr>
        <w:pStyle w:val="af4"/>
        <w:shd w:val="clear" w:color="auto" w:fill="FFFFFF"/>
        <w:tabs>
          <w:tab w:val="left" w:pos="1701"/>
        </w:tabs>
        <w:ind w:left="0" w:firstLine="709"/>
        <w:jc w:val="both"/>
        <w:rPr>
          <w:bCs/>
        </w:rPr>
      </w:pPr>
      <w:r>
        <w:rPr>
          <w:bCs/>
        </w:rPr>
        <w:t xml:space="preserve">Оригиналы документов, </w:t>
      </w:r>
      <w:r>
        <w:rPr>
          <w:bCs/>
          <w:shd w:val="clear" w:color="auto" w:fill="FFFF00"/>
        </w:rPr>
        <w:t>направленные посредством электронной почты,</w:t>
      </w:r>
      <w:r>
        <w:rPr>
          <w:bCs/>
        </w:rPr>
        <w:t xml:space="preserve"> должны не позднее следующего рабочего дня быть направлены Стороной-отправителем способами, указанными в пунктах 16.8.1,16.8.2 Договора. </w:t>
      </w:r>
    </w:p>
    <w:p w:rsidR="003213D5" w:rsidRDefault="00C40A8F">
      <w:pPr>
        <w:pStyle w:val="af4"/>
        <w:shd w:val="clear" w:color="auto" w:fill="FFFFFF"/>
        <w:tabs>
          <w:tab w:val="left" w:pos="0"/>
          <w:tab w:val="left" w:pos="1134"/>
          <w:tab w:val="left" w:pos="1418"/>
          <w:tab w:val="left" w:pos="1701"/>
        </w:tabs>
        <w:ind w:left="0" w:firstLine="709"/>
        <w:jc w:val="both"/>
        <w:rPr>
          <w:bCs/>
          <w:iCs/>
          <w:color w:val="000000"/>
        </w:rPr>
      </w:pPr>
      <w:r>
        <w:rPr>
          <w:bCs/>
        </w:rPr>
        <w:t xml:space="preserve">В случае заключения Соглашения, согласно которому </w:t>
      </w:r>
      <w:r>
        <w:t>обмен документами / информацией между сторонами осуществляется в эле</w:t>
      </w:r>
      <w:r>
        <w:t xml:space="preserve">ктронной форме через операторов электронного документооборота, </w:t>
      </w:r>
      <w:r>
        <w:rPr>
          <w:bCs/>
          <w:iCs/>
          <w:color w:val="000000"/>
        </w:rPr>
        <w:t>определение порядка и условий взаимодействия Сторон в процессе обмена документами в электронной форме во исполнение своих обязательств по настоящему Договору устанавливается таким Соглашением.</w:t>
      </w:r>
    </w:p>
    <w:p w:rsidR="003213D5" w:rsidRDefault="00C40A8F">
      <w:pPr>
        <w:numPr>
          <w:ilvl w:val="1"/>
          <w:numId w:val="4"/>
        </w:numPr>
        <w:spacing w:line="240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</w:t>
      </w:r>
      <w:r>
        <w:rPr>
          <w:bCs/>
          <w:sz w:val="24"/>
          <w:szCs w:val="24"/>
        </w:rPr>
        <w:t xml:space="preserve">ожности реализовать это право в будущем.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568"/>
        </w:tabs>
        <w:ind w:left="0" w:firstLine="709"/>
        <w:jc w:val="both"/>
      </w:pPr>
      <w:r>
        <w:rPr>
          <w:bCs/>
          <w:shd w:val="clear" w:color="auto" w:fill="FFFF00"/>
        </w:rPr>
        <w:t>Уступка (передача), в том числе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согласия Заказчик</w:t>
      </w:r>
      <w:r>
        <w:rPr>
          <w:bCs/>
          <w:shd w:val="clear" w:color="auto" w:fill="FFFF00"/>
        </w:rPr>
        <w:t>а и оформляется трехсторонним договором.</w:t>
      </w:r>
      <w:r>
        <w:rPr>
          <w:bCs/>
        </w:rPr>
        <w:t xml:space="preserve">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3213D5" w:rsidRDefault="00C40A8F">
      <w:pPr>
        <w:pStyle w:val="af4"/>
        <w:numPr>
          <w:ilvl w:val="1"/>
          <w:numId w:val="4"/>
        </w:numPr>
        <w:shd w:val="clear" w:color="auto" w:fill="FFFFFF"/>
        <w:tabs>
          <w:tab w:val="left" w:pos="0"/>
          <w:tab w:val="left" w:pos="709"/>
          <w:tab w:val="left" w:pos="851"/>
          <w:tab w:val="left" w:pos="993"/>
          <w:tab w:val="left" w:pos="1134"/>
          <w:tab w:val="left" w:pos="1701"/>
          <w:tab w:val="left" w:pos="2130"/>
        </w:tabs>
        <w:ind w:left="0" w:firstLine="709"/>
        <w:jc w:val="both"/>
      </w:pPr>
      <w:r>
        <w:t>Со стороны Заказчика контроль и исполнение обязательств по настоящему договору осуществляет филиал</w:t>
      </w:r>
      <w:r>
        <w:t xml:space="preserve"> Акционерного общества «Дальневосточная распределительная сетевая компания» (наименование филиала) расположенный по адресу: (индекс, город, обл., улица номер дома.) ИНН ________, КПП _________, в лице директора филиала, действующего на основании довереннос</w:t>
      </w:r>
      <w:r>
        <w:t xml:space="preserve">ти и наделенного правом подписи документов, подтверждающих исполнение обязательств по договору. </w:t>
      </w:r>
    </w:p>
    <w:p w:rsidR="003213D5" w:rsidRDefault="00C40A8F">
      <w:pPr>
        <w:widowControl w:val="0"/>
        <w:tabs>
          <w:tab w:val="left" w:pos="993"/>
        </w:tabs>
        <w:spacing w:line="240" w:lineRule="auto"/>
        <w:ind w:right="-2" w:firstLine="709"/>
        <w:rPr>
          <w:bCs/>
          <w:iCs/>
          <w:sz w:val="24"/>
        </w:rPr>
      </w:pPr>
      <w:r>
        <w:rPr>
          <w:bCs/>
          <w:iCs/>
          <w:sz w:val="24"/>
        </w:rPr>
        <w:t xml:space="preserve">АО «ДРСК» в течение двух рабочих дней с момента заключения договора направляет в адрес стороны по договору информацию о контактных данных и ФИО ответственного </w:t>
      </w:r>
      <w:r>
        <w:rPr>
          <w:bCs/>
          <w:iCs/>
          <w:sz w:val="24"/>
        </w:rPr>
        <w:t>исполнителя по договору со стороны АО «ДРСК»/филиала АО «ДРСК».</w:t>
      </w:r>
    </w:p>
    <w:p w:rsidR="003213D5" w:rsidRDefault="00C40A8F">
      <w:pPr>
        <w:shd w:val="clear" w:color="auto" w:fill="FFFFFF"/>
        <w:tabs>
          <w:tab w:val="left" w:pos="1134"/>
        </w:tabs>
        <w:spacing w:line="240" w:lineRule="auto"/>
        <w:ind w:firstLine="709"/>
        <w:rPr>
          <w:bCs/>
          <w:iCs/>
          <w:sz w:val="24"/>
        </w:rPr>
      </w:pPr>
      <w:r>
        <w:rPr>
          <w:bCs/>
          <w:iCs/>
          <w:sz w:val="24"/>
        </w:rPr>
        <w:t xml:space="preserve">Любая переписка, а также документы по исполнению договора (акты, счета-фактуры, УПД и т.п.), оформляемые на бумажном носителе, направляются контрагентом в адрес АО «ДРСК» с сопроводительным </w:t>
      </w:r>
      <w:r>
        <w:rPr>
          <w:bCs/>
          <w:iCs/>
          <w:sz w:val="24"/>
        </w:rPr>
        <w:t>письмом, с указанием контактных данных и ФИО ответственного исполнителя по договору со стороны АО «ДРСК»/филиала АО «ДРСК». В случае отсутствия контактной информации поступившие документы не считаются поступившими в АО «ДРСК»/филиал АО «ДРСК.</w:t>
      </w:r>
    </w:p>
    <w:p w:rsidR="003213D5" w:rsidRDefault="003213D5">
      <w:pPr>
        <w:pStyle w:val="af4"/>
        <w:shd w:val="clear" w:color="auto" w:fill="FFFFFF"/>
        <w:ind w:left="0" w:firstLine="567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Список прило</w:t>
      </w:r>
      <w:r>
        <w:rPr>
          <w:b/>
          <w:bCs/>
        </w:rPr>
        <w:t>жений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t xml:space="preserve">Приложение № </w:t>
      </w:r>
      <w:r>
        <w:rPr>
          <w:bCs/>
        </w:rPr>
        <w:t>1 – Техническое задание;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2 – Календарный график выполнения Работ;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3 – Сводная смета с приложениями;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 xml:space="preserve">Приложение № 4.1 – </w:t>
      </w:r>
      <w:r>
        <w:rPr>
          <w:bCs/>
          <w:iCs/>
          <w:highlight w:val="lightGray"/>
        </w:rPr>
        <w:t xml:space="preserve">Форма Акта </w:t>
      </w:r>
      <w:r>
        <w:rPr>
          <w:bCs/>
          <w:highlight w:val="lightGray"/>
        </w:rPr>
        <w:t>сдачи-приемки места производства Работ, места (помещения) для складирования Матер</w:t>
      </w:r>
      <w:r>
        <w:rPr>
          <w:bCs/>
          <w:highlight w:val="lightGray"/>
        </w:rPr>
        <w:t>иально-технических ресурсов и оборудования.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4.2 – Форма Акта сдачи-приемки технической и иной документации;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5 – Перечень допусков, разрешений и лицензий Подрядчика; 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 xml:space="preserve">Приложение № 6 – Размер ответственности Подрядчика за нарушения </w:t>
      </w:r>
      <w:r>
        <w:rPr>
          <w:bCs/>
        </w:rPr>
        <w:t>пропускного и внутриобъектового режима, требований охраны труда, пожарной и промышленной безопасности;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</w:rPr>
        <w:t>Приложение № 7 – Форма Акта сдачи-приемки выполненных работ;</w:t>
      </w:r>
    </w:p>
    <w:p w:rsidR="003213D5" w:rsidRDefault="00C40A8F">
      <w:pPr>
        <w:pStyle w:val="af4"/>
        <w:shd w:val="clear" w:color="auto" w:fill="FFFFFF"/>
        <w:ind w:left="0"/>
        <w:jc w:val="both"/>
        <w:rPr>
          <w:bCs/>
        </w:rPr>
      </w:pPr>
      <w:r>
        <w:rPr>
          <w:bCs/>
          <w:highlight w:val="lightGray"/>
        </w:rPr>
        <w:t xml:space="preserve">Приложение №9 - </w:t>
      </w:r>
      <w:r>
        <w:rPr>
          <w:highlight w:val="lightGray"/>
        </w:rPr>
        <w:t>«</w:t>
      </w:r>
      <w:r>
        <w:rPr>
          <w:bCs/>
          <w:highlight w:val="lightGray"/>
        </w:rPr>
        <w:t>Регламент взаимодействия в ходе исполнения процессов управления проектом»</w:t>
      </w:r>
    </w:p>
    <w:p w:rsidR="003213D5" w:rsidRDefault="003213D5">
      <w:pPr>
        <w:pStyle w:val="af4"/>
        <w:shd w:val="clear" w:color="auto" w:fill="FFFFFF"/>
        <w:ind w:left="0"/>
        <w:jc w:val="both"/>
        <w:rPr>
          <w:bCs/>
        </w:rPr>
      </w:pPr>
    </w:p>
    <w:p w:rsidR="003213D5" w:rsidRDefault="00C40A8F">
      <w:pPr>
        <w:pStyle w:val="af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</w:rPr>
      </w:pPr>
      <w:r>
        <w:rPr>
          <w:b/>
          <w:bCs/>
        </w:rPr>
        <w:t>Адреса и платежные реквизиты Сторон</w:t>
      </w:r>
    </w:p>
    <w:p w:rsidR="003213D5" w:rsidRDefault="003213D5">
      <w:pPr>
        <w:pStyle w:val="af4"/>
        <w:shd w:val="clear" w:color="auto" w:fill="FFFFFF"/>
        <w:tabs>
          <w:tab w:val="left" w:pos="426"/>
        </w:tabs>
        <w:ind w:left="0"/>
        <w:rPr>
          <w:b/>
          <w:bCs/>
        </w:rPr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4699"/>
        <w:gridCol w:w="143"/>
        <w:gridCol w:w="4560"/>
        <w:gridCol w:w="237"/>
      </w:tblGrid>
      <w:tr w:rsidR="003213D5">
        <w:tc>
          <w:tcPr>
            <w:tcW w:w="4842" w:type="dxa"/>
            <w:gridSpan w:val="2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ЗАКАЗЧИК:</w:t>
            </w:r>
          </w:p>
        </w:tc>
        <w:tc>
          <w:tcPr>
            <w:tcW w:w="4797" w:type="dxa"/>
            <w:gridSpan w:val="2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ПОДРЯДЧИК:</w:t>
            </w:r>
          </w:p>
        </w:tc>
      </w:tr>
      <w:tr w:rsidR="003213D5">
        <w:tc>
          <w:tcPr>
            <w:tcW w:w="4842" w:type="dxa"/>
            <w:gridSpan w:val="2"/>
            <w:shd w:val="clear" w:color="auto" w:fill="BFBFBF" w:themeFill="background1" w:themeFillShade="BF"/>
          </w:tcPr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  <w:r>
              <w:rPr>
                <w:sz w:val="24"/>
                <w:szCs w:val="24"/>
              </w:rPr>
              <w:t xml:space="preserve"> 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(номер расчетного счета)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</w:t>
            </w:r>
            <w:r>
              <w:rPr>
                <w:sz w:val="24"/>
                <w:szCs w:val="24"/>
              </w:rPr>
              <w:t>корреспондентского счета банка)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97" w:type="dxa"/>
            <w:gridSpan w:val="2"/>
            <w:shd w:val="clear" w:color="auto" w:fill="BFBFBF" w:themeFill="background1" w:themeFillShade="BF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</w:t>
            </w:r>
            <w:r>
              <w:rPr>
                <w:sz w:val="24"/>
                <w:szCs w:val="24"/>
              </w:rPr>
              <w:t>хождения: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t>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4699" w:type="dxa"/>
          </w:tcPr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703" w:type="dxa"/>
            <w:gridSpan w:val="2"/>
          </w:tcPr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  <w:highlight w:val="lightGray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_______________ / _______________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7" w:type="dxa"/>
          </w:tcPr>
          <w:p w:rsidR="003213D5" w:rsidRDefault="003213D5">
            <w:pPr>
              <w:widowControl w:val="0"/>
            </w:pPr>
          </w:p>
        </w:tc>
      </w:tr>
    </w:tbl>
    <w:p w:rsidR="003213D5" w:rsidRDefault="003213D5">
      <w:pPr>
        <w:sectPr w:rsidR="003213D5">
          <w:headerReference w:type="first" r:id="rId15"/>
          <w:pgSz w:w="11906" w:h="16838"/>
          <w:pgMar w:top="851" w:right="851" w:bottom="1134" w:left="1418" w:header="426" w:footer="0" w:gutter="0"/>
          <w:cols w:space="720"/>
          <w:formProt w:val="0"/>
          <w:titlePg/>
          <w:docGrid w:linePitch="381"/>
        </w:sectPr>
      </w:pPr>
    </w:p>
    <w:p w:rsidR="003213D5" w:rsidRDefault="00C40A8F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3213D5" w:rsidRDefault="00C40A8F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4820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</w:t>
      </w:r>
      <w:r>
        <w:rPr>
          <w:sz w:val="22"/>
          <w:szCs w:val="22"/>
        </w:rPr>
        <w:t>________</w:t>
      </w:r>
    </w:p>
    <w:p w:rsidR="003213D5" w:rsidRDefault="003213D5">
      <w:pPr>
        <w:spacing w:line="240" w:lineRule="auto"/>
        <w:ind w:left="1416" w:firstLine="0"/>
        <w:rPr>
          <w:b/>
          <w:sz w:val="24"/>
          <w:szCs w:val="24"/>
        </w:rPr>
      </w:pPr>
    </w:p>
    <w:p w:rsidR="003213D5" w:rsidRDefault="003213D5">
      <w:pPr>
        <w:spacing w:line="240" w:lineRule="auto"/>
        <w:ind w:left="1416" w:firstLine="0"/>
        <w:rPr>
          <w:b/>
          <w:sz w:val="24"/>
          <w:szCs w:val="24"/>
        </w:rPr>
      </w:pPr>
    </w:p>
    <w:p w:rsidR="003213D5" w:rsidRDefault="00C40A8F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</w:rPr>
      </w:pPr>
    </w:p>
    <w:p w:rsidR="003213D5" w:rsidRDefault="003213D5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213D5"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C40A8F">
      <w:pPr>
        <w:spacing w:line="240" w:lineRule="auto"/>
        <w:ind w:firstLine="0"/>
        <w:jc w:val="left"/>
        <w:rPr>
          <w:sz w:val="22"/>
          <w:szCs w:val="22"/>
        </w:rPr>
      </w:pPr>
      <w:r>
        <w:br w:type="page"/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3213D5" w:rsidRDefault="003213D5">
      <w:pPr>
        <w:spacing w:line="240" w:lineRule="auto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rPr>
          <w:b/>
          <w:bCs/>
          <w:sz w:val="24"/>
          <w:szCs w:val="24"/>
        </w:rPr>
      </w:pPr>
    </w:p>
    <w:p w:rsidR="003213D5" w:rsidRDefault="00C40A8F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ГРАФИК ВЫПОЛНЕНИЯ </w:t>
      </w:r>
      <w:r>
        <w:rPr>
          <w:b/>
          <w:sz w:val="24"/>
          <w:szCs w:val="24"/>
        </w:rPr>
        <w:t>РАБОТ</w:t>
      </w: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707"/>
        <w:gridCol w:w="274"/>
        <w:gridCol w:w="1335"/>
        <w:gridCol w:w="1421"/>
        <w:gridCol w:w="841"/>
        <w:gridCol w:w="1172"/>
        <w:gridCol w:w="777"/>
        <w:gridCol w:w="980"/>
        <w:gridCol w:w="985"/>
        <w:gridCol w:w="1141"/>
      </w:tblGrid>
      <w:tr w:rsidR="003213D5"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этапа</w:t>
            </w:r>
          </w:p>
        </w:tc>
        <w:tc>
          <w:tcPr>
            <w:tcW w:w="16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2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Цена этапа, руб. без НДС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Установленная (применимая) ставка НДС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НДС по установленной (применимой) ставке, руб.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этапа, руб. с НДС</w:t>
            </w:r>
          </w:p>
        </w:tc>
      </w:tr>
      <w:tr w:rsidR="003213D5"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Начало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</w:t>
            </w:r>
          </w:p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tabs>
                <w:tab w:val="left" w:pos="395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tabs>
                <w:tab w:val="left" w:pos="395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Непредвиденные работы и затраты (лимит)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3213D5"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5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widowControl w:val="0"/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по Договору: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ind w:firstLine="0"/>
        <w:rPr>
          <w:sz w:val="24"/>
        </w:rPr>
      </w:pPr>
    </w:p>
    <w:tbl>
      <w:tblPr>
        <w:tblW w:w="9571" w:type="dxa"/>
        <w:jc w:val="center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rPr>
          <w:jc w:val="center"/>
        </w:trPr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213D5">
        <w:trPr>
          <w:jc w:val="center"/>
        </w:trPr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3213D5">
      <w:pPr>
        <w:sectPr w:rsidR="003213D5">
          <w:headerReference w:type="default" r:id="rId16"/>
          <w:footerReference w:type="default" r:id="rId17"/>
          <w:headerReference w:type="first" r:id="rId18"/>
          <w:pgSz w:w="11906" w:h="16838"/>
          <w:pgMar w:top="1184" w:right="851" w:bottom="1134" w:left="1418" w:header="567" w:footer="284" w:gutter="0"/>
          <w:cols w:space="720"/>
          <w:formProt w:val="0"/>
          <w:docGrid w:linePitch="381"/>
        </w:sectPr>
      </w:pPr>
    </w:p>
    <w:p w:rsidR="003213D5" w:rsidRDefault="00C40A8F">
      <w:pPr>
        <w:spacing w:line="240" w:lineRule="auto"/>
        <w:ind w:left="4395" w:firstLine="708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3213D5" w:rsidRDefault="003213D5">
      <w:pPr>
        <w:spacing w:line="240" w:lineRule="auto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rPr>
          <w:b/>
          <w:bCs/>
          <w:sz w:val="24"/>
          <w:szCs w:val="24"/>
        </w:rPr>
      </w:pPr>
    </w:p>
    <w:p w:rsidR="003213D5" w:rsidRDefault="00C40A8F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СМЕТА С ПРИЛОЖЕНИЯМИ</w:t>
      </w: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</w:rPr>
      </w:pPr>
    </w:p>
    <w:p w:rsidR="003213D5" w:rsidRDefault="003213D5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213D5"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jc w:val="left"/>
        <w:rPr>
          <w:sz w:val="22"/>
          <w:szCs w:val="22"/>
        </w:rPr>
      </w:pPr>
    </w:p>
    <w:p w:rsidR="003213D5" w:rsidRDefault="00C40A8F">
      <w:pPr>
        <w:spacing w:line="240" w:lineRule="auto"/>
        <w:ind w:left="5103" w:firstLine="0"/>
        <w:jc w:val="left"/>
        <w:rPr>
          <w:sz w:val="22"/>
          <w:szCs w:val="22"/>
          <w:highlight w:val="lightGray"/>
        </w:rPr>
      </w:pPr>
      <w:r>
        <w:rPr>
          <w:sz w:val="22"/>
          <w:szCs w:val="22"/>
        </w:rPr>
        <w:t xml:space="preserve">                                                                   </w:t>
      </w:r>
      <w:r>
        <w:rPr>
          <w:sz w:val="22"/>
          <w:szCs w:val="22"/>
          <w:highlight w:val="lightGray"/>
        </w:rPr>
        <w:t>Приложение № 4.1</w:t>
      </w:r>
    </w:p>
    <w:p w:rsidR="003213D5" w:rsidRDefault="00C40A8F">
      <w:pPr>
        <w:spacing w:line="240" w:lineRule="auto"/>
        <w:ind w:left="5103" w:firstLine="0"/>
        <w:jc w:val="left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>к Договору подряда</w:t>
      </w:r>
    </w:p>
    <w:p w:rsidR="003213D5" w:rsidRDefault="00C40A8F">
      <w:pPr>
        <w:spacing w:line="240" w:lineRule="auto"/>
        <w:ind w:left="5103" w:firstLine="0"/>
        <w:jc w:val="left"/>
        <w:rPr>
          <w:sz w:val="22"/>
          <w:szCs w:val="22"/>
          <w:highlight w:val="lightGray"/>
        </w:rPr>
      </w:pPr>
      <w:r>
        <w:rPr>
          <w:sz w:val="22"/>
          <w:szCs w:val="22"/>
          <w:highlight w:val="lightGray"/>
        </w:rPr>
        <w:t xml:space="preserve">от «____» __________ 20 _ г. № ____ </w:t>
      </w:r>
    </w:p>
    <w:p w:rsidR="003213D5" w:rsidRDefault="003213D5">
      <w:pPr>
        <w:pStyle w:val="14"/>
        <w:jc w:val="left"/>
        <w:rPr>
          <w:i/>
          <w:highlight w:val="lightGray"/>
        </w:rPr>
      </w:pPr>
    </w:p>
    <w:p w:rsidR="003213D5" w:rsidRDefault="003213D5">
      <w:pPr>
        <w:pStyle w:val="14"/>
        <w:jc w:val="left"/>
        <w:rPr>
          <w:i/>
          <w:highlight w:val="lightGray"/>
        </w:rPr>
      </w:pPr>
    </w:p>
    <w:p w:rsidR="003213D5" w:rsidRDefault="00C40A8F">
      <w:pPr>
        <w:pStyle w:val="14"/>
        <w:rPr>
          <w:sz w:val="24"/>
          <w:szCs w:val="24"/>
          <w:highlight w:val="lightGray"/>
        </w:rPr>
      </w:pPr>
      <w:r>
        <w:rPr>
          <w:iCs/>
          <w:sz w:val="24"/>
          <w:szCs w:val="24"/>
          <w:highlight w:val="lightGray"/>
        </w:rPr>
        <w:t>ФОРМА</w:t>
      </w:r>
    </w:p>
    <w:p w:rsidR="003213D5" w:rsidRDefault="00C40A8F">
      <w:pPr>
        <w:pStyle w:val="14"/>
        <w:rPr>
          <w:i/>
          <w:iCs/>
          <w:sz w:val="24"/>
          <w:szCs w:val="24"/>
        </w:rPr>
      </w:pPr>
      <w:r>
        <w:rPr>
          <w:sz w:val="24"/>
          <w:szCs w:val="24"/>
          <w:highlight w:val="lightGray"/>
        </w:rPr>
        <w:t>Акта сдачи-приемки места производства Работ и / или</w:t>
      </w:r>
      <w:r>
        <w:rPr>
          <w:sz w:val="24"/>
          <w:highlight w:val="lightGray"/>
        </w:rPr>
        <w:t xml:space="preserve"> места (помещения) для складирования Материально-технических </w:t>
      </w:r>
      <w:r>
        <w:rPr>
          <w:sz w:val="24"/>
          <w:szCs w:val="24"/>
          <w:highlight w:val="lightGray"/>
        </w:rPr>
        <w:t>ресурсов и оборудования</w:t>
      </w: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9444"/>
      </w:tblGrid>
      <w:tr w:rsidR="003213D5">
        <w:tc>
          <w:tcPr>
            <w:tcW w:w="9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pStyle w:val="14"/>
              <w:rPr>
                <w:b w:val="0"/>
                <w:highlight w:val="lightGray"/>
              </w:rPr>
            </w:pPr>
            <w:r>
              <w:rPr>
                <w:b w:val="0"/>
                <w:highlight w:val="lightGray"/>
              </w:rPr>
              <w:t xml:space="preserve">Акт </w:t>
            </w:r>
          </w:p>
          <w:p w:rsidR="003213D5" w:rsidRDefault="00C40A8F">
            <w:pPr>
              <w:pStyle w:val="14"/>
              <w:rPr>
                <w:b w:val="0"/>
                <w:i/>
                <w:iCs/>
                <w:highlight w:val="lightGray"/>
              </w:rPr>
            </w:pPr>
            <w:r>
              <w:rPr>
                <w:b w:val="0"/>
                <w:highlight w:val="lightGray"/>
              </w:rPr>
              <w:t>сдачи-приемки места производства Работ</w:t>
            </w:r>
            <w:r>
              <w:rPr>
                <w:highlight w:val="lightGray"/>
              </w:rPr>
              <w:t xml:space="preserve"> </w:t>
            </w:r>
            <w:r>
              <w:rPr>
                <w:b w:val="0"/>
                <w:highlight w:val="lightGray"/>
              </w:rPr>
              <w:t xml:space="preserve">и / или места (помещения) для складирования Материально-технических </w:t>
            </w:r>
            <w:r>
              <w:rPr>
                <w:b w:val="0"/>
                <w:highlight w:val="lightGray"/>
              </w:rPr>
              <w:t>ресурсов и оборудования</w:t>
            </w:r>
          </w:p>
          <w:p w:rsidR="003213D5" w:rsidRDefault="003213D5">
            <w:pPr>
              <w:widowControl w:val="0"/>
              <w:rPr>
                <w:sz w:val="22"/>
                <w:highlight w:val="lightGray"/>
              </w:rPr>
            </w:pPr>
          </w:p>
          <w:p w:rsidR="003213D5" w:rsidRDefault="00C40A8F">
            <w:pPr>
              <w:widowControl w:val="0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г.___________                                                                                              «_____» _________201_г.</w:t>
            </w:r>
          </w:p>
          <w:p w:rsidR="003213D5" w:rsidRDefault="003213D5">
            <w:pPr>
              <w:widowControl w:val="0"/>
              <w:rPr>
                <w:sz w:val="22"/>
                <w:szCs w:val="22"/>
                <w:highlight w:val="lightGray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____________________, именуемое далее «Подрядчик», в лице ________________, действующего на основан</w:t>
            </w:r>
            <w:r>
              <w:rPr>
                <w:sz w:val="22"/>
                <w:szCs w:val="22"/>
                <w:highlight w:val="lightGray"/>
              </w:rPr>
              <w:t xml:space="preserve">ии ______________, 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  <w:highlight w:val="lightGray"/>
              </w:rPr>
              <w:t xml:space="preserve"> место производства Работ _____</w:t>
            </w:r>
            <w:r>
              <w:rPr>
                <w:bCs/>
                <w:sz w:val="22"/>
                <w:szCs w:val="22"/>
                <w:highlight w:val="lightGray"/>
              </w:rPr>
              <w:t xml:space="preserve">________________________ (указываются идентифицирующие признаки) и / или </w:t>
            </w:r>
            <w:r>
              <w:rPr>
                <w:sz w:val="22"/>
                <w:szCs w:val="22"/>
                <w:highlight w:val="lightGray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  <w:highlight w:val="lightGray"/>
              </w:rPr>
              <w:t>Материально-технических ресурсов и оборудования</w:t>
            </w:r>
            <w:r>
              <w:rPr>
                <w:sz w:val="22"/>
                <w:szCs w:val="22"/>
                <w:highlight w:val="lightGray"/>
              </w:rPr>
              <w:t xml:space="preserve"> _____________________________ </w:t>
            </w:r>
            <w:r>
              <w:rPr>
                <w:bCs/>
                <w:sz w:val="22"/>
                <w:szCs w:val="22"/>
                <w:highlight w:val="lightGray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  <w:highlight w:val="lightGray"/>
              </w:rPr>
              <w:t>по Договору по</w:t>
            </w:r>
            <w:r>
              <w:rPr>
                <w:bCs/>
                <w:sz w:val="22"/>
                <w:szCs w:val="22"/>
                <w:highlight w:val="lightGray"/>
              </w:rPr>
              <w:t>дряда №______ о</w:t>
            </w:r>
            <w:r>
              <w:rPr>
                <w:bCs/>
                <w:sz w:val="22"/>
                <w:szCs w:val="22"/>
                <w:highlight w:val="lightGray"/>
              </w:rPr>
              <w:t>т _____________.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 xml:space="preserve">Место для производства Работ и </w:t>
            </w:r>
            <w:r>
              <w:rPr>
                <w:sz w:val="22"/>
                <w:szCs w:val="22"/>
                <w:highlight w:val="lightGray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  <w:highlight w:val="lightGray"/>
              </w:rPr>
              <w:t xml:space="preserve">Материально-технических ресурсов и оборудования переданы / передано </w:t>
            </w:r>
            <w:r>
              <w:rPr>
                <w:sz w:val="22"/>
                <w:szCs w:val="22"/>
                <w:highlight w:val="lightGray"/>
              </w:rPr>
              <w:t>Подрядчику</w:t>
            </w:r>
            <w:r>
              <w:rPr>
                <w:bCs/>
                <w:sz w:val="22"/>
                <w:szCs w:val="22"/>
                <w:highlight w:val="lightGray"/>
              </w:rPr>
              <w:t xml:space="preserve"> в установленный Договором срок. 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 xml:space="preserve">Претензии </w:t>
            </w:r>
            <w:r>
              <w:rPr>
                <w:sz w:val="22"/>
                <w:szCs w:val="22"/>
                <w:highlight w:val="lightGray"/>
              </w:rPr>
              <w:t>Подрядчика</w:t>
            </w:r>
            <w:r>
              <w:rPr>
                <w:bCs/>
                <w:sz w:val="22"/>
                <w:szCs w:val="22"/>
                <w:highlight w:val="lightGray"/>
              </w:rPr>
              <w:t xml:space="preserve"> (замечания и недостатки) к месту произв</w:t>
            </w:r>
            <w:r>
              <w:rPr>
                <w:bCs/>
                <w:sz w:val="22"/>
                <w:szCs w:val="22"/>
                <w:highlight w:val="lightGray"/>
              </w:rPr>
              <w:t>одства Работ: ____________________________________________________________________________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highlight w:val="lightGray"/>
              </w:rPr>
            </w:pPr>
            <w:r>
              <w:rPr>
                <w:i/>
                <w:sz w:val="22"/>
                <w:highlight w:val="lightGray"/>
              </w:rPr>
              <w:t>(указать конкретные претензии или указать «не имеются»)</w:t>
            </w:r>
            <w:r>
              <w:rPr>
                <w:sz w:val="22"/>
                <w:highlight w:val="lightGray"/>
              </w:rPr>
              <w:t>.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  <w:highlight w:val="lightGray"/>
              </w:rPr>
            </w:pPr>
            <w:r>
              <w:rPr>
                <w:bCs/>
                <w:sz w:val="22"/>
                <w:szCs w:val="22"/>
                <w:highlight w:val="lightGray"/>
              </w:rPr>
              <w:t xml:space="preserve">Претензии </w:t>
            </w:r>
            <w:r>
              <w:rPr>
                <w:sz w:val="22"/>
                <w:szCs w:val="22"/>
                <w:highlight w:val="lightGray"/>
              </w:rPr>
              <w:t>Подрядчика</w:t>
            </w:r>
            <w:r>
              <w:rPr>
                <w:bCs/>
                <w:sz w:val="22"/>
                <w:szCs w:val="22"/>
                <w:highlight w:val="lightGray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lightGray"/>
              </w:rPr>
              <w:t xml:space="preserve"> складирования </w:t>
            </w:r>
            <w:r>
              <w:rPr>
                <w:bCs/>
                <w:sz w:val="22"/>
                <w:szCs w:val="22"/>
                <w:highlight w:val="lightGray"/>
              </w:rPr>
              <w:t>Материально-технических ресурсов и обору</w:t>
            </w:r>
            <w:r>
              <w:rPr>
                <w:bCs/>
                <w:sz w:val="22"/>
                <w:szCs w:val="22"/>
                <w:highlight w:val="lightGray"/>
              </w:rPr>
              <w:t>дования: _____________________________________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 (</w:t>
            </w:r>
            <w:r>
              <w:rPr>
                <w:i/>
                <w:sz w:val="22"/>
                <w:highlight w:val="lightGray"/>
              </w:rPr>
              <w:t>указать конкретные претензии или указать «не имеются»)</w:t>
            </w:r>
            <w:r>
              <w:rPr>
                <w:sz w:val="22"/>
                <w:highlight w:val="lightGray"/>
              </w:rPr>
              <w:t>.</w:t>
            </w:r>
          </w:p>
          <w:p w:rsidR="003213D5" w:rsidRDefault="003213D5">
            <w:pPr>
              <w:widowControl w:val="0"/>
              <w:rPr>
                <w:sz w:val="22"/>
                <w:szCs w:val="22"/>
                <w:highlight w:val="lightGray"/>
              </w:rPr>
            </w:pPr>
          </w:p>
          <w:tbl>
            <w:tblPr>
              <w:tblW w:w="9276" w:type="dxa"/>
              <w:tblLayout w:type="fixed"/>
              <w:tblLook w:val="0000" w:firstRow="0" w:lastRow="0" w:firstColumn="0" w:lastColumn="0" w:noHBand="0" w:noVBand="0"/>
            </w:tblPr>
            <w:tblGrid>
              <w:gridCol w:w="4638"/>
              <w:gridCol w:w="4637"/>
            </w:tblGrid>
            <w:tr w:rsidR="003213D5">
              <w:tc>
                <w:tcPr>
                  <w:tcW w:w="4638" w:type="dxa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highlight w:val="lightGray"/>
                    </w:rPr>
                  </w:pPr>
                  <w:r>
                    <w:rPr>
                      <w:sz w:val="22"/>
                      <w:highlight w:val="lightGray"/>
                    </w:rPr>
                    <w:t>Заказчик:</w:t>
                  </w:r>
                </w:p>
              </w:tc>
              <w:tc>
                <w:tcPr>
                  <w:tcW w:w="4637" w:type="dxa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highlight w:val="lightGray"/>
                    </w:rPr>
                  </w:pPr>
                  <w:r>
                    <w:rPr>
                      <w:sz w:val="22"/>
                      <w:highlight w:val="lightGray"/>
                    </w:rPr>
                    <w:t>Подрядчик:</w:t>
                  </w:r>
                </w:p>
              </w:tc>
            </w:tr>
            <w:tr w:rsidR="003213D5">
              <w:tc>
                <w:tcPr>
                  <w:tcW w:w="4638" w:type="dxa"/>
                  <w:shd w:val="clear" w:color="auto" w:fill="auto"/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>
                    <w:rPr>
                      <w:sz w:val="22"/>
                      <w:szCs w:val="22"/>
                      <w:highlight w:val="lightGray"/>
                    </w:rPr>
                    <w:t xml:space="preserve">_______________ / _______________ </w:t>
                  </w: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</w:tc>
              <w:tc>
                <w:tcPr>
                  <w:tcW w:w="4637" w:type="dxa"/>
                  <w:shd w:val="clear" w:color="auto" w:fill="auto"/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  <w:r>
                    <w:rPr>
                      <w:sz w:val="22"/>
                      <w:szCs w:val="22"/>
                      <w:highlight w:val="lightGray"/>
                    </w:rPr>
                    <w:t xml:space="preserve">_______________ / _______________ </w:t>
                  </w: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  <w:highlight w:val="lightGray"/>
                    </w:rPr>
                  </w:pPr>
                </w:p>
              </w:tc>
            </w:tr>
          </w:tbl>
          <w:p w:rsidR="003213D5" w:rsidRDefault="003213D5">
            <w:pPr>
              <w:pStyle w:val="14"/>
              <w:jc w:val="left"/>
              <w:rPr>
                <w:i/>
                <w:iCs/>
                <w:highlight w:val="lightGray"/>
              </w:rPr>
            </w:pPr>
          </w:p>
        </w:tc>
      </w:tr>
    </w:tbl>
    <w:p w:rsidR="003213D5" w:rsidRDefault="003213D5">
      <w:pPr>
        <w:pStyle w:val="14"/>
        <w:jc w:val="left"/>
        <w:rPr>
          <w:i/>
          <w:iCs/>
          <w:highlight w:val="lightGray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  <w:highlight w:val="lightGray"/>
              </w:rPr>
            </w:pPr>
            <w:r>
              <w:rPr>
                <w:b/>
                <w:sz w:val="24"/>
                <w:highlight w:val="lightGray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  <w:highlight w:val="lightGray"/>
              </w:rPr>
            </w:pPr>
            <w:r>
              <w:rPr>
                <w:b/>
                <w:sz w:val="24"/>
                <w:highlight w:val="lightGray"/>
              </w:rPr>
              <w:t>Подрядчик:</w:t>
            </w:r>
          </w:p>
        </w:tc>
      </w:tr>
      <w:tr w:rsidR="003213D5"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  <w:highlight w:val="lightGray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lightGray"/>
              </w:rPr>
              <w:t>_______________ / _______________</w:t>
            </w:r>
            <w:r>
              <w:rPr>
                <w:sz w:val="22"/>
                <w:szCs w:val="22"/>
              </w:rPr>
              <w:t xml:space="preserve">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3213D5">
      <w:pPr>
        <w:spacing w:line="240" w:lineRule="auto"/>
        <w:ind w:left="708" w:firstLine="708"/>
        <w:jc w:val="right"/>
        <w:rPr>
          <w:sz w:val="22"/>
          <w:szCs w:val="22"/>
        </w:rPr>
      </w:pPr>
    </w:p>
    <w:p w:rsidR="003213D5" w:rsidRDefault="00C40A8F">
      <w:pPr>
        <w:spacing w:line="240" w:lineRule="auto"/>
        <w:ind w:left="5103"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№ 4.2</w:t>
      </w:r>
    </w:p>
    <w:p w:rsidR="003213D5" w:rsidRDefault="00C40A8F">
      <w:pPr>
        <w:spacing w:line="240" w:lineRule="auto"/>
        <w:ind w:left="5103" w:firstLine="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5103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3213D5" w:rsidRDefault="003213D5">
      <w:pPr>
        <w:spacing w:line="240" w:lineRule="auto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rPr>
          <w:b/>
          <w:bCs/>
          <w:sz w:val="24"/>
          <w:szCs w:val="24"/>
        </w:rPr>
      </w:pPr>
    </w:p>
    <w:p w:rsidR="003213D5" w:rsidRDefault="00C40A8F">
      <w:pPr>
        <w:pStyle w:val="14"/>
        <w:rPr>
          <w:b w:val="0"/>
          <w:sz w:val="24"/>
        </w:rPr>
      </w:pPr>
      <w:r>
        <w:rPr>
          <w:sz w:val="24"/>
        </w:rPr>
        <w:t>ФОРМА</w:t>
      </w:r>
    </w:p>
    <w:p w:rsidR="003213D5" w:rsidRDefault="00C40A8F">
      <w:pPr>
        <w:pStyle w:val="14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637"/>
      </w:tblGrid>
      <w:tr w:rsidR="003213D5">
        <w:tc>
          <w:tcPr>
            <w:tcW w:w="9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13D5" w:rsidRDefault="00C40A8F">
            <w:pPr>
              <w:pStyle w:val="14"/>
              <w:rPr>
                <w:b w:val="0"/>
              </w:rPr>
            </w:pPr>
            <w:r>
              <w:rPr>
                <w:b w:val="0"/>
              </w:rPr>
              <w:t xml:space="preserve">Акт </w:t>
            </w:r>
          </w:p>
          <w:p w:rsidR="003213D5" w:rsidRDefault="00C40A8F">
            <w:pPr>
              <w:pStyle w:val="14"/>
              <w:rPr>
                <w:i/>
                <w:iCs/>
              </w:rPr>
            </w:pPr>
            <w:r>
              <w:rPr>
                <w:b w:val="0"/>
              </w:rPr>
              <w:t xml:space="preserve">сдачи-приемки технической и </w:t>
            </w:r>
            <w:r>
              <w:rPr>
                <w:b w:val="0"/>
              </w:rPr>
              <w:t>иной документации</w:t>
            </w:r>
          </w:p>
          <w:p w:rsidR="003213D5" w:rsidRDefault="003213D5">
            <w:pPr>
              <w:widowControl w:val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«_____» _________201_г.</w:t>
            </w:r>
          </w:p>
          <w:p w:rsidR="003213D5" w:rsidRDefault="003213D5">
            <w:pPr>
              <w:widowControl w:val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213D5" w:rsidRDefault="00C40A8F">
            <w:pPr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«Заказчик», в лице ________________, действующего на основании ______________, составили настоящий </w:t>
            </w:r>
            <w:r>
              <w:rPr>
                <w:sz w:val="22"/>
                <w:szCs w:val="22"/>
              </w:rPr>
              <w:t>акт о нижеследующем:</w:t>
            </w:r>
          </w:p>
          <w:p w:rsidR="003213D5" w:rsidRDefault="00C40A8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№______ от _____________:</w:t>
            </w:r>
          </w:p>
          <w:p w:rsidR="003213D5" w:rsidRDefault="00C40A8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3213D5" w:rsidRDefault="00C40A8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</w:t>
            </w:r>
            <w:r>
              <w:rPr>
                <w:bCs/>
                <w:sz w:val="22"/>
                <w:szCs w:val="22"/>
              </w:rPr>
              <w:t>________________________________________________________________</w:t>
            </w:r>
          </w:p>
          <w:p w:rsidR="003213D5" w:rsidRDefault="00C40A8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3213D5" w:rsidRDefault="00C40A8F">
            <w:pPr>
              <w:widowControl w:val="0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</w:t>
            </w:r>
            <w:r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3213D5" w:rsidRDefault="003213D5">
            <w:pPr>
              <w:widowControl w:val="0"/>
              <w:rPr>
                <w:sz w:val="22"/>
                <w:szCs w:val="22"/>
              </w:rPr>
            </w:pPr>
          </w:p>
          <w:tbl>
            <w:tblPr>
              <w:tblW w:w="9411" w:type="dxa"/>
              <w:tblLayout w:type="fixed"/>
              <w:tblLook w:val="0000" w:firstRow="0" w:lastRow="0" w:firstColumn="0" w:lastColumn="0" w:noHBand="0" w:noVBand="0"/>
            </w:tblPr>
            <w:tblGrid>
              <w:gridCol w:w="4705"/>
              <w:gridCol w:w="4705"/>
            </w:tblGrid>
            <w:tr w:rsidR="003213D5">
              <w:tc>
                <w:tcPr>
                  <w:tcW w:w="4705" w:type="dxa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05" w:type="dxa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3213D5">
              <w:tc>
                <w:tcPr>
                  <w:tcW w:w="4705" w:type="dxa"/>
                  <w:shd w:val="clear" w:color="auto" w:fill="auto"/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05" w:type="dxa"/>
                  <w:shd w:val="clear" w:color="auto" w:fill="auto"/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213D5" w:rsidRDefault="003213D5">
            <w:pPr>
              <w:pStyle w:val="14"/>
              <w:jc w:val="left"/>
              <w:rPr>
                <w:i/>
                <w:iCs/>
              </w:rPr>
            </w:pPr>
          </w:p>
          <w:p w:rsidR="003213D5" w:rsidRDefault="003213D5">
            <w:pPr>
              <w:pStyle w:val="14"/>
              <w:jc w:val="left"/>
              <w:rPr>
                <w:i/>
                <w:iCs/>
              </w:rPr>
            </w:pPr>
          </w:p>
        </w:tc>
      </w:tr>
    </w:tbl>
    <w:p w:rsidR="003213D5" w:rsidRDefault="003213D5">
      <w:pPr>
        <w:pStyle w:val="14"/>
        <w:jc w:val="left"/>
        <w:rPr>
          <w:i/>
          <w:iCs/>
        </w:rPr>
      </w:pPr>
    </w:p>
    <w:p w:rsidR="003213D5" w:rsidRDefault="003213D5">
      <w:pPr>
        <w:pStyle w:val="14"/>
        <w:jc w:val="left"/>
        <w:rPr>
          <w:i/>
          <w:iCs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  <w:highlight w:val="yellow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213D5"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C40A8F">
      <w:pPr>
        <w:spacing w:line="240" w:lineRule="auto"/>
        <w:ind w:left="5103" w:firstLine="0"/>
        <w:rPr>
          <w:sz w:val="22"/>
          <w:szCs w:val="22"/>
          <w:highlight w:val="yellow"/>
        </w:rPr>
      </w:pPr>
      <w:r>
        <w:br w:type="page"/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 Приложение № 5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от «____» __________ 20 _ г. № ____</w:t>
      </w:r>
    </w:p>
    <w:p w:rsidR="003213D5" w:rsidRDefault="003213D5">
      <w:pPr>
        <w:spacing w:line="240" w:lineRule="auto"/>
        <w:ind w:firstLine="0"/>
        <w:rPr>
          <w:b/>
          <w:bCs/>
          <w:sz w:val="24"/>
          <w:szCs w:val="24"/>
        </w:rPr>
      </w:pPr>
    </w:p>
    <w:p w:rsidR="003213D5" w:rsidRDefault="003213D5">
      <w:pPr>
        <w:spacing w:line="240" w:lineRule="auto"/>
        <w:jc w:val="center"/>
        <w:rPr>
          <w:b/>
          <w:bCs/>
        </w:rPr>
      </w:pPr>
    </w:p>
    <w:p w:rsidR="003213D5" w:rsidRDefault="00C40A8F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 w:rsidR="003213D5" w:rsidRDefault="003213D5">
      <w:pPr>
        <w:spacing w:line="240" w:lineRule="auto"/>
        <w:jc w:val="center"/>
        <w:rPr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9"/>
        <w:gridCol w:w="2164"/>
        <w:gridCol w:w="1224"/>
        <w:gridCol w:w="1091"/>
        <w:gridCol w:w="939"/>
        <w:gridCol w:w="1277"/>
        <w:gridCol w:w="2262"/>
      </w:tblGrid>
      <w:tr w:rsidR="003213D5">
        <w:trPr>
          <w:trHeight w:val="2142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3213D5">
        <w:trPr>
          <w:trHeight w:val="557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213D5">
        <w:trPr>
          <w:trHeight w:val="532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3213D5">
        <w:trPr>
          <w:trHeight w:val="505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3213D5" w:rsidRDefault="003213D5">
      <w:pPr>
        <w:spacing w:line="240" w:lineRule="auto"/>
        <w:jc w:val="center"/>
        <w:rPr>
          <w:b/>
          <w:bCs/>
        </w:rPr>
      </w:pPr>
    </w:p>
    <w:p w:rsidR="003213D5" w:rsidRDefault="003213D5">
      <w:pPr>
        <w:spacing w:line="240" w:lineRule="auto"/>
        <w:jc w:val="center"/>
        <w:rPr>
          <w:b/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</w:rPr>
      </w:pPr>
    </w:p>
    <w:p w:rsidR="003213D5" w:rsidRDefault="003213D5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213D5"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rPr>
          <w:sz w:val="24"/>
          <w:szCs w:val="24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3213D5" w:rsidRDefault="003213D5">
      <w:pPr>
        <w:spacing w:line="240" w:lineRule="auto"/>
        <w:rPr>
          <w:sz w:val="22"/>
          <w:szCs w:val="22"/>
        </w:rPr>
      </w:pPr>
    </w:p>
    <w:p w:rsidR="003213D5" w:rsidRDefault="003213D5">
      <w:pPr>
        <w:spacing w:line="240" w:lineRule="auto"/>
        <w:ind w:firstLine="0"/>
        <w:rPr>
          <w:b/>
          <w:sz w:val="24"/>
        </w:rPr>
      </w:pPr>
    </w:p>
    <w:p w:rsidR="003213D5" w:rsidRDefault="00C40A8F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3213D5" w:rsidRDefault="00C40A8F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3213D5" w:rsidRDefault="00C40A8F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3213D5" w:rsidRDefault="003213D5">
      <w:pPr>
        <w:spacing w:line="240" w:lineRule="auto"/>
        <w:rPr>
          <w:b/>
          <w:sz w:val="24"/>
          <w:szCs w:val="24"/>
        </w:rPr>
      </w:pPr>
    </w:p>
    <w:tbl>
      <w:tblPr>
        <w:tblW w:w="4850" w:type="pct"/>
        <w:tblLayout w:type="fixed"/>
        <w:tblLook w:val="01E0" w:firstRow="1" w:lastRow="1" w:firstColumn="1" w:lastColumn="1" w:noHBand="0" w:noVBand="0"/>
      </w:tblPr>
      <w:tblGrid>
        <w:gridCol w:w="3655"/>
        <w:gridCol w:w="5691"/>
      </w:tblGrid>
      <w:tr w:rsidR="003213D5"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3213D5"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3213D5"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</w:t>
            </w:r>
            <w:r>
              <w:rPr>
                <w:sz w:val="24"/>
                <w:szCs w:val="24"/>
              </w:rPr>
              <w:t>предыдущему случаю за каждое следующее нарушение.</w:t>
            </w:r>
          </w:p>
        </w:tc>
      </w:tr>
      <w:tr w:rsidR="003213D5"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</w:t>
            </w:r>
            <w:r>
              <w:rPr>
                <w:sz w:val="24"/>
                <w:szCs w:val="24"/>
              </w:rPr>
              <w:t>м, увеличивается на 100 (сто) % по отношению к предыдущему случаю за каждое следующее нарушение.</w:t>
            </w:r>
          </w:p>
        </w:tc>
      </w:tr>
      <w:tr w:rsidR="003213D5"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</w:t>
            </w:r>
            <w:r>
              <w:rPr>
                <w:sz w:val="24"/>
                <w:szCs w:val="24"/>
              </w:rPr>
              <w:t>арушения.</w:t>
            </w:r>
          </w:p>
        </w:tc>
      </w:tr>
      <w:tr w:rsidR="003213D5"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- 500 (п</w:t>
            </w:r>
            <w:r>
              <w:rPr>
                <w:sz w:val="24"/>
                <w:szCs w:val="24"/>
              </w:rPr>
              <w:t xml:space="preserve">ятьсот) рублей в случае утраты или приведения в негодность электронного пропуска, выданного Заказчиком. 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</w:p>
        </w:tc>
      </w:tr>
    </w:tbl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rPr>
          <w:sz w:val="24"/>
        </w:rPr>
      </w:pPr>
    </w:p>
    <w:p w:rsidR="003213D5" w:rsidRDefault="003213D5">
      <w:pPr>
        <w:spacing w:line="240" w:lineRule="auto"/>
        <w:ind w:firstLine="0"/>
        <w:rPr>
          <w:sz w:val="24"/>
        </w:rPr>
      </w:pPr>
    </w:p>
    <w:tbl>
      <w:tblPr>
        <w:tblW w:w="9571" w:type="dxa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</w:tcPr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3213D5"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3213D5" w:rsidRDefault="003213D5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3213D5">
      <w:pPr>
        <w:spacing w:line="240" w:lineRule="auto"/>
        <w:ind w:left="5103" w:firstLine="0"/>
        <w:rPr>
          <w:sz w:val="22"/>
          <w:szCs w:val="22"/>
        </w:rPr>
      </w:pPr>
    </w:p>
    <w:p w:rsidR="003213D5" w:rsidRDefault="00C40A8F">
      <w:pPr>
        <w:spacing w:line="240" w:lineRule="auto"/>
        <w:ind w:left="5103" w:firstLine="0"/>
        <w:rPr>
          <w:sz w:val="22"/>
          <w:szCs w:val="22"/>
        </w:rPr>
      </w:pPr>
      <w:r>
        <w:br w:type="page"/>
      </w: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3213D5">
        <w:tc>
          <w:tcPr>
            <w:tcW w:w="4785" w:type="dxa"/>
          </w:tcPr>
          <w:p w:rsidR="003213D5" w:rsidRDefault="003213D5">
            <w:pPr>
              <w:pageBreakBefore/>
              <w:widowControl w:val="0"/>
              <w:snapToGrid w:val="0"/>
              <w:spacing w:line="240" w:lineRule="auto"/>
              <w:rPr>
                <w:b/>
                <w:bCs/>
                <w:szCs w:val="24"/>
              </w:rPr>
            </w:pPr>
          </w:p>
        </w:tc>
        <w:tc>
          <w:tcPr>
            <w:tcW w:w="4785" w:type="dxa"/>
          </w:tcPr>
          <w:p w:rsidR="003213D5" w:rsidRDefault="00C40A8F">
            <w:pPr>
              <w:widowControl w:val="0"/>
              <w:shd w:val="clear" w:color="auto" w:fill="FFFFFF"/>
              <w:spacing w:line="240" w:lineRule="auto"/>
              <w:ind w:firstLine="3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Приложение № 7</w:t>
            </w:r>
          </w:p>
          <w:p w:rsidR="003213D5" w:rsidRDefault="00C40A8F">
            <w:pPr>
              <w:widowControl w:val="0"/>
              <w:shd w:val="clear" w:color="auto" w:fill="FFFFFF"/>
              <w:spacing w:line="240" w:lineRule="auto"/>
              <w:ind w:firstLine="3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 Договору подряда </w:t>
            </w:r>
          </w:p>
          <w:p w:rsidR="003213D5" w:rsidRDefault="00C40A8F">
            <w:pPr>
              <w:widowControl w:val="0"/>
              <w:shd w:val="clear" w:color="auto" w:fill="FFFFFF"/>
              <w:spacing w:line="240" w:lineRule="auto"/>
              <w:ind w:firstLine="3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 «___» ________20__ г. № ___</w:t>
            </w:r>
          </w:p>
          <w:p w:rsidR="003213D5" w:rsidRDefault="003213D5">
            <w:pPr>
              <w:widowControl w:val="0"/>
              <w:snapToGrid w:val="0"/>
              <w:spacing w:line="240" w:lineRule="auto"/>
              <w:rPr>
                <w:b/>
                <w:bCs/>
                <w:szCs w:val="24"/>
                <w:highlight w:val="lightGray"/>
              </w:rPr>
            </w:pPr>
          </w:p>
        </w:tc>
      </w:tr>
    </w:tbl>
    <w:p w:rsidR="003213D5" w:rsidRDefault="00C40A8F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Акт сдачи-приемки выполненных работ</w:t>
      </w:r>
    </w:p>
    <w:p w:rsidR="003213D5" w:rsidRDefault="00C40A8F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(форма)</w:t>
      </w:r>
    </w:p>
    <w:p w:rsidR="003213D5" w:rsidRDefault="003213D5">
      <w:pPr>
        <w:shd w:val="clear" w:color="auto" w:fill="FFFFFF"/>
        <w:spacing w:line="240" w:lineRule="auto"/>
        <w:jc w:val="center"/>
        <w:rPr>
          <w:b/>
          <w:bCs/>
          <w:szCs w:val="24"/>
        </w:rPr>
      </w:pPr>
    </w:p>
    <w:tbl>
      <w:tblPr>
        <w:tblW w:w="10070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0029"/>
      </w:tblGrid>
      <w:tr w:rsidR="003213D5"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13D5" w:rsidRDefault="003213D5">
            <w:pPr>
              <w:widowControl w:val="0"/>
              <w:spacing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8" w:type="dxa"/>
              <w:right w:w="108" w:type="dxa"/>
            </w:tcMar>
          </w:tcPr>
          <w:p w:rsidR="003213D5" w:rsidRDefault="003213D5">
            <w:pPr>
              <w:widowControl w:val="0"/>
              <w:spacing w:line="240" w:lineRule="auto"/>
              <w:jc w:val="center"/>
              <w:rPr>
                <w:b/>
                <w:bCs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 СДАЧИ-ПРЕМКИ ВЫПОЛНЕННЫХ РАБОТ №  _________</w:t>
            </w:r>
          </w:p>
          <w:tbl>
            <w:tblPr>
              <w:tblW w:w="9735" w:type="dxa"/>
              <w:tblLayout w:type="fixed"/>
              <w:tblCellMar>
                <w:top w:w="15" w:type="dxa"/>
                <w:left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"/>
              <w:gridCol w:w="850"/>
              <w:gridCol w:w="2939"/>
              <w:gridCol w:w="1245"/>
              <w:gridCol w:w="229"/>
              <w:gridCol w:w="583"/>
              <w:gridCol w:w="1396"/>
              <w:gridCol w:w="1331"/>
              <w:gridCol w:w="1129"/>
            </w:tblGrid>
            <w:tr w:rsidR="003213D5">
              <w:trPr>
                <w:trHeight w:val="255"/>
              </w:trPr>
              <w:tc>
                <w:tcPr>
                  <w:tcW w:w="9733" w:type="dxa"/>
                  <w:gridSpan w:val="9"/>
                  <w:vAlign w:val="bottom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3213D5" w:rsidRDefault="00C40A8F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г.___________                                                                                       «_____» _________201_г.</w:t>
                  </w:r>
                </w:p>
                <w:tbl>
                  <w:tblPr>
                    <w:tblW w:w="9590" w:type="dxa"/>
                    <w:tblLayout w:type="fixed"/>
                    <w:tblCellMar>
                      <w:top w:w="15" w:type="dxa"/>
                      <w:left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6"/>
                    <w:gridCol w:w="8170"/>
                    <w:gridCol w:w="64"/>
                  </w:tblGrid>
                  <w:tr w:rsidR="003213D5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213D5" w:rsidRDefault="003213D5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  <w:p w:rsidR="003213D5" w:rsidRDefault="00C40A8F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70" w:type="dxa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 w:rsidR="003213D5" w:rsidRDefault="003213D5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64" w:type="dxa"/>
                        <w:tcMar>
                          <w:top w:w="0" w:type="dxa"/>
                          <w:left w:w="0" w:type="dxa"/>
                          <w:right w:w="0" w:type="dxa"/>
                        </w:tcMar>
                      </w:tcPr>
                      <w:p w:rsidR="003213D5" w:rsidRDefault="003213D5">
                        <w:pPr>
                          <w:widowControl w:val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213D5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213D5" w:rsidRDefault="003213D5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0"/>
                        </w:tcBorders>
                      </w:tcPr>
                      <w:p w:rsidR="003213D5" w:rsidRDefault="00C40A8F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  <w:tr w:rsidR="003213D5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213D5" w:rsidRDefault="00C40A8F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 w:rsidR="003213D5" w:rsidRDefault="003213D5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213D5">
                    <w:trPr>
                      <w:trHeight w:val="255"/>
                    </w:trPr>
                    <w:tc>
                      <w:tcPr>
                        <w:tcW w:w="1356" w:type="dxa"/>
                        <w:vAlign w:val="bottom"/>
                      </w:tcPr>
                      <w:p w:rsidR="003213D5" w:rsidRDefault="003213D5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left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8234" w:type="dxa"/>
                        <w:gridSpan w:val="2"/>
                      </w:tcPr>
                      <w:p w:rsidR="003213D5" w:rsidRDefault="00C40A8F">
                        <w:pPr>
                          <w:widowControl w:val="0"/>
                          <w:snapToGrid w:val="0"/>
                          <w:spacing w:line="240" w:lineRule="auto"/>
                          <w:ind w:firstLine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(наименование организации, адрес,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 xml:space="preserve"> телефон, факс</w:t>
                        </w:r>
                        <w:r>
                          <w:rPr>
                            <w:sz w:val="22"/>
                            <w:szCs w:val="22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2"/>
                            <w:szCs w:val="22"/>
                          </w:rPr>
                          <w:t>)</w:t>
                        </w:r>
                      </w:p>
                    </w:tc>
                  </w:tr>
                </w:tbl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:rsidR="003213D5" w:rsidRDefault="00C40A8F">
                  <w:pPr>
                    <w:widowControl w:val="0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sz w:val="20"/>
                      <w:szCs w:val="20"/>
                    </w:rPr>
                  </w:pPr>
                </w:p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213D5">
              <w:trPr>
                <w:trHeight w:val="255"/>
              </w:trPr>
              <w:tc>
                <w:tcPr>
                  <w:tcW w:w="9733" w:type="dxa"/>
                  <w:gridSpan w:val="9"/>
                  <w:vAlign w:val="bottom"/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(договорная) стоимость по договору № _____  от  _________ 200__ г.  -  ___________ руб.</w:t>
                  </w:r>
                </w:p>
                <w:p w:rsidR="003213D5" w:rsidRDefault="00C40A8F">
                  <w:pPr>
                    <w:widowControl w:val="0"/>
                    <w:snapToGrid w:val="0"/>
                    <w:spacing w:line="240" w:lineRule="auto"/>
                    <w:rPr>
                      <w:i/>
                      <w:iCs/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213D5">
              <w:trPr>
                <w:trHeight w:val="255"/>
              </w:trPr>
              <w:tc>
                <w:tcPr>
                  <w:tcW w:w="5294" w:type="dxa"/>
                  <w:gridSpan w:val="5"/>
                  <w:vAlign w:val="bottom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39" w:type="dxa"/>
                  <w:gridSpan w:val="4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right="18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              </w:t>
                  </w:r>
                  <w:r>
                    <w:rPr>
                      <w:sz w:val="20"/>
                      <w:szCs w:val="20"/>
                      <w:highlight w:val="lightGray"/>
                    </w:rPr>
                    <w:t>Этап № ______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213D5">
              <w:trPr>
                <w:cantSplit/>
              </w:trPr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939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13" w:type="dxa"/>
                  <w:gridSpan w:val="6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 w:rsidR="003213D5">
              <w:trPr>
                <w:cantSplit/>
                <w:trHeight w:val="693"/>
              </w:trPr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vMerge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ind w:firstLine="0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</w:p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коли-чество</w:t>
                  </w: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</w:p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</w:p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2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т.ч. НДС, руб.</w:t>
                  </w:r>
                </w:p>
              </w:tc>
            </w:tr>
            <w:tr w:rsidR="003213D5"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4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2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 w:rsidR="003213D5"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213D5"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213D5"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9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213D5">
              <w:tc>
                <w:tcPr>
                  <w:tcW w:w="31" w:type="dxa"/>
                  <w:tcMar>
                    <w:top w:w="0" w:type="dxa"/>
                    <w:left w:w="0" w:type="dxa"/>
                    <w:right w:w="0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89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</w:t>
                  </w:r>
                  <w:r>
                    <w:rPr>
                      <w:sz w:val="20"/>
                      <w:szCs w:val="20"/>
                      <w:highlight w:val="lightGray"/>
                    </w:rPr>
                    <w:t>по этапу</w:t>
                  </w:r>
                </w:p>
              </w:tc>
              <w:tc>
                <w:tcPr>
                  <w:tcW w:w="3453" w:type="dxa"/>
                  <w:gridSpan w:val="4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213D5" w:rsidRDefault="003213D5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  <w:p w:rsidR="003213D5" w:rsidRDefault="00C40A8F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 w:rsidR="003213D5" w:rsidRDefault="00C40A8F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Подрядчиком переданы </w:t>
            </w:r>
            <w:r>
              <w:rPr>
                <w:sz w:val="20"/>
                <w:szCs w:val="20"/>
              </w:rPr>
              <w:t>Заказчику следующие документы (с указанием количества оригиналов/копий, на каком носителе, в каком формате)</w:t>
            </w:r>
          </w:p>
          <w:p w:rsidR="003213D5" w:rsidRDefault="00C40A8F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451"/>
              <w:gridCol w:w="4049"/>
              <w:gridCol w:w="717"/>
              <w:gridCol w:w="337"/>
              <w:gridCol w:w="4166"/>
            </w:tblGrid>
            <w:tr w:rsidR="003213D5">
              <w:trPr>
                <w:cantSplit/>
              </w:trPr>
              <w:tc>
                <w:tcPr>
                  <w:tcW w:w="4500" w:type="dxa"/>
                  <w:gridSpan w:val="2"/>
                </w:tcPr>
                <w:p w:rsidR="003213D5" w:rsidRDefault="00C40A8F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Заказчика:</w:t>
                  </w:r>
                </w:p>
              </w:tc>
              <w:tc>
                <w:tcPr>
                  <w:tcW w:w="717" w:type="dxa"/>
                  <w:vMerge w:val="restart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3" w:type="dxa"/>
                  <w:gridSpan w:val="2"/>
                </w:tcPr>
                <w:p w:rsidR="003213D5" w:rsidRDefault="00C40A8F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Подрядчика:</w:t>
                  </w:r>
                </w:p>
              </w:tc>
            </w:tr>
            <w:tr w:rsidR="003213D5">
              <w:trPr>
                <w:cantSplit/>
              </w:trPr>
              <w:tc>
                <w:tcPr>
                  <w:tcW w:w="4500" w:type="dxa"/>
                  <w:gridSpan w:val="2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3" w:type="dxa"/>
                  <w:gridSpan w:val="2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213D5">
              <w:trPr>
                <w:cantSplit/>
              </w:trPr>
              <w:tc>
                <w:tcPr>
                  <w:tcW w:w="451" w:type="dxa"/>
                  <w:vMerge w:val="restart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 w:val="restart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 w:rsidR="003213D5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213D5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 w:rsidR="003213D5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3213D5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ind w:firstLine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 w:rsidR="003213D5" w:rsidRDefault="00C40A8F">
                  <w:pPr>
                    <w:widowControl w:val="0"/>
                    <w:snapToGrid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 w:rsidR="003213D5">
              <w:trPr>
                <w:cantSplit/>
              </w:trPr>
              <w:tc>
                <w:tcPr>
                  <w:tcW w:w="45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49" w:type="dxa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7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:rsidR="003213D5" w:rsidRDefault="003213D5">
                  <w:pPr>
                    <w:widowControl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66" w:type="dxa"/>
                </w:tcPr>
                <w:p w:rsidR="003213D5" w:rsidRDefault="003213D5">
                  <w:pPr>
                    <w:widowControl w:val="0"/>
                    <w:snapToGrid w:val="0"/>
                    <w:spacing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213D5" w:rsidRDefault="003213D5">
            <w:pPr>
              <w:widowControl w:val="0"/>
              <w:snapToGrid w:val="0"/>
              <w:spacing w:line="240" w:lineRule="auto"/>
              <w:ind w:right="-76"/>
              <w:jc w:val="center"/>
              <w:rPr>
                <w:szCs w:val="24"/>
              </w:rPr>
            </w:pPr>
          </w:p>
        </w:tc>
      </w:tr>
    </w:tbl>
    <w:p w:rsidR="003213D5" w:rsidRDefault="003213D5">
      <w:pPr>
        <w:spacing w:line="240" w:lineRule="auto"/>
        <w:ind w:left="5103"/>
        <w:rPr>
          <w:highlight w:val="yellow"/>
        </w:rPr>
      </w:pPr>
    </w:p>
    <w:p w:rsidR="003213D5" w:rsidRDefault="003213D5">
      <w:pPr>
        <w:spacing w:line="240" w:lineRule="auto"/>
        <w:ind w:left="5103"/>
        <w:rPr>
          <w:highlight w:val="yellow"/>
        </w:rPr>
      </w:pPr>
    </w:p>
    <w:tbl>
      <w:tblPr>
        <w:tblW w:w="9637" w:type="dxa"/>
        <w:tblLayout w:type="fixed"/>
        <w:tblLook w:val="0000" w:firstRow="0" w:lastRow="0" w:firstColumn="0" w:lastColumn="0" w:noHBand="0" w:noVBand="0"/>
      </w:tblPr>
      <w:tblGrid>
        <w:gridCol w:w="4878"/>
        <w:gridCol w:w="4758"/>
      </w:tblGrid>
      <w:tr w:rsidR="003213D5">
        <w:tc>
          <w:tcPr>
            <w:tcW w:w="4878" w:type="dxa"/>
          </w:tcPr>
          <w:p w:rsidR="003213D5" w:rsidRDefault="00C40A8F">
            <w:pPr>
              <w:widowControl w:val="0"/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  <w:p w:rsidR="003213D5" w:rsidRDefault="003213D5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__________/____________________________</w:t>
            </w:r>
          </w:p>
        </w:tc>
        <w:tc>
          <w:tcPr>
            <w:tcW w:w="4758" w:type="dxa"/>
          </w:tcPr>
          <w:p w:rsidR="003213D5" w:rsidRDefault="00C40A8F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  <w:p w:rsidR="003213D5" w:rsidRDefault="003213D5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_______________/________</w:t>
            </w:r>
          </w:p>
          <w:p w:rsidR="003213D5" w:rsidRDefault="00C40A8F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</w:t>
            </w:r>
          </w:p>
        </w:tc>
      </w:tr>
    </w:tbl>
    <w:p w:rsidR="003213D5" w:rsidRDefault="00C40A8F">
      <w:pPr>
        <w:shd w:val="clear" w:color="auto" w:fill="FFFFFF"/>
        <w:spacing w:line="240" w:lineRule="auto"/>
        <w:ind w:left="3119" w:firstLine="1984"/>
        <w:rPr>
          <w:sz w:val="22"/>
          <w:szCs w:val="22"/>
        </w:rPr>
      </w:pPr>
      <w:r>
        <w:br w:type="page"/>
      </w:r>
    </w:p>
    <w:p w:rsidR="003213D5" w:rsidRDefault="00C40A8F">
      <w:pPr>
        <w:shd w:val="clear" w:color="auto" w:fill="FFFFFF"/>
        <w:tabs>
          <w:tab w:val="left" w:pos="3148"/>
          <w:tab w:val="center" w:pos="4818"/>
          <w:tab w:val="left" w:pos="6926"/>
        </w:tabs>
        <w:spacing w:line="240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9</w:t>
      </w:r>
    </w:p>
    <w:p w:rsidR="003213D5" w:rsidRDefault="00C40A8F">
      <w:pPr>
        <w:spacing w:line="240" w:lineRule="auto"/>
        <w:ind w:left="4820"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3213D5" w:rsidRDefault="00C40A8F">
      <w:pPr>
        <w:spacing w:line="240" w:lineRule="auto"/>
        <w:ind w:left="4820" w:firstLine="0"/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 20 _ г. № ________</w:t>
      </w:r>
    </w:p>
    <w:p w:rsidR="003213D5" w:rsidRDefault="003213D5">
      <w:pPr>
        <w:spacing w:line="240" w:lineRule="auto"/>
        <w:ind w:left="1416" w:firstLine="0"/>
        <w:rPr>
          <w:b/>
          <w:sz w:val="24"/>
          <w:szCs w:val="24"/>
        </w:rPr>
      </w:pPr>
    </w:p>
    <w:p w:rsidR="003213D5" w:rsidRDefault="003213D5">
      <w:pPr>
        <w:spacing w:line="240" w:lineRule="auto"/>
        <w:ind w:left="1416" w:firstLine="0"/>
        <w:rPr>
          <w:b/>
          <w:sz w:val="24"/>
          <w:szCs w:val="24"/>
        </w:rPr>
      </w:pPr>
    </w:p>
    <w:p w:rsidR="003213D5" w:rsidRDefault="00C40A8F">
      <w:pPr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</w:rPr>
        <w:t>«</w:t>
      </w:r>
      <w:r>
        <w:rPr>
          <w:b/>
          <w:bCs/>
        </w:rPr>
        <w:t>Регламент взаимодействия в ходе исполнения процессов управления проектом»</w:t>
      </w:r>
    </w:p>
    <w:p w:rsidR="003213D5" w:rsidRDefault="003213D5">
      <w:pPr>
        <w:spacing w:line="240" w:lineRule="auto"/>
        <w:ind w:firstLine="0"/>
        <w:rPr>
          <w:sz w:val="24"/>
          <w:szCs w:val="24"/>
        </w:rPr>
      </w:pPr>
    </w:p>
    <w:sectPr w:rsidR="003213D5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418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A8F" w:rsidRDefault="00C40A8F">
      <w:pPr>
        <w:spacing w:line="240" w:lineRule="auto"/>
      </w:pPr>
      <w:r>
        <w:separator/>
      </w:r>
    </w:p>
  </w:endnote>
  <w:endnote w:type="continuationSeparator" w:id="0">
    <w:p w:rsidR="00C40A8F" w:rsidRDefault="00C40A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1"/>
    <w:family w:val="roman"/>
    <w:pitch w:val="variable"/>
  </w:font>
  <w:font w:name="Liberation Sans">
    <w:altName w:val="Arial"/>
    <w:panose1 w:val="020B0604020202020204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Verdana">
    <w:panose1 w:val="020B06040305040402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C40A8F">
    <w:pPr>
      <w:pStyle w:val="aff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ru-RU"/>
      </w:rPr>
      <w:t xml:space="preserve">Документ распечатан из программы 1С: Документооборот. </w:t>
    </w:r>
    <w:r>
      <w:rPr>
        <w:rFonts w:ascii="Times New Roman" w:hAnsi="Times New Roman" w:cs="Times New Roman"/>
        <w:sz w:val="18"/>
        <w:szCs w:val="18"/>
      </w:rPr>
      <w:t>Версия файла 2.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A8F" w:rsidRDefault="00C40A8F">
      <w:pPr>
        <w:rPr>
          <w:sz w:val="12"/>
        </w:rPr>
      </w:pPr>
      <w:r>
        <w:separator/>
      </w:r>
    </w:p>
  </w:footnote>
  <w:footnote w:type="continuationSeparator" w:id="0">
    <w:p w:rsidR="00C40A8F" w:rsidRDefault="00C40A8F">
      <w:pPr>
        <w:rPr>
          <w:sz w:val="12"/>
        </w:rPr>
      </w:pPr>
      <w:r>
        <w:continuationSeparator/>
      </w:r>
    </w:p>
  </w:footnote>
  <w:footnote w:id="1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Включается в текст Договора в случае, если в предмет Договора входит указанный вид работ.</w:t>
      </w:r>
    </w:p>
  </w:footnote>
  <w:footnote w:id="2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Включается в текст Договора в случае, если в отношении разрабатываемой Проект</w:t>
      </w:r>
      <w:r>
        <w:t>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деятельности.</w:t>
      </w:r>
    </w:p>
  </w:footnote>
  <w:footnote w:id="3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Состав Работ корректируется исходя из содержания Технического задания.</w:t>
      </w:r>
    </w:p>
  </w:footnote>
  <w:footnote w:id="4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Вклю</w:t>
      </w:r>
      <w:r>
        <w:t>чается в текст Договора в случае, если в отношении разрабатываемой 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деятельности.</w:t>
      </w:r>
    </w:p>
  </w:footnote>
  <w:footnote w:id="5">
    <w:p w:rsidR="003213D5" w:rsidRDefault="00C40A8F">
      <w:pPr>
        <w:spacing w:line="240" w:lineRule="auto"/>
        <w:ind w:firstLine="0"/>
      </w:pPr>
      <w:r>
        <w:rPr>
          <w:rStyle w:val="af5"/>
        </w:rPr>
        <w:footnoteRef/>
      </w:r>
      <w:r>
        <w:rPr>
          <w:sz w:val="20"/>
          <w:szCs w:val="20"/>
        </w:rPr>
        <w:t xml:space="preserve"> Вклю</w:t>
      </w:r>
      <w:r>
        <w:rPr>
          <w:sz w:val="20"/>
          <w:szCs w:val="20"/>
        </w:rPr>
        <w:t>чается в текст Договора в случае, если Заказчиком по Договору является юридическое лицо, доля Российской Федерации, субъекта Российской Федерации, муниципального образования в уставном (складочном) капитале которого составляет более 50 процентов, а также в</w:t>
      </w:r>
      <w:r>
        <w:rPr>
          <w:sz w:val="20"/>
          <w:szCs w:val="20"/>
        </w:rPr>
        <w:t xml:space="preserve"> случае, если строительство объекта финансируется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образованиями.</w:t>
      </w:r>
    </w:p>
  </w:footnote>
  <w:footnote w:id="6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Необходимос</w:t>
      </w:r>
      <w:r>
        <w:t>ть участия Подрядчика в конкретном СРО определяется в зависимости от состава Работ, выполняемых по Договору.</w:t>
      </w:r>
    </w:p>
  </w:footnote>
  <w:footnote w:id="7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Не требуется членство в СРО контрагентов по договорам на проведение инженерных изысканий, разработку проектной документации в следующих случаях:</w:t>
      </w:r>
    </w:p>
    <w:p w:rsidR="003213D5" w:rsidRDefault="00C40A8F">
      <w:pPr>
        <w:pStyle w:val="af0"/>
        <w:tabs>
          <w:tab w:val="left" w:pos="284"/>
        </w:tabs>
        <w:jc w:val="both"/>
      </w:pPr>
      <w:r>
        <w:t>-</w:t>
      </w:r>
      <w:r>
        <w:tab/>
        <w:t>при выполнении работ в отношении строительства, реконструкции, не являющихся объектами капитального строительства;</w:t>
      </w:r>
    </w:p>
    <w:p w:rsidR="003213D5" w:rsidRDefault="00C40A8F">
      <w:pPr>
        <w:pStyle w:val="af0"/>
        <w:tabs>
          <w:tab w:val="left" w:pos="284"/>
        </w:tabs>
        <w:jc w:val="both"/>
      </w:pPr>
      <w:r>
        <w:t>-</w:t>
      </w:r>
      <w:r>
        <w:tab/>
        <w:t>при выполнении работ в отношении строительства, реконструкции на земельном участке строений и сооружений вспомогательного использования;</w:t>
      </w:r>
    </w:p>
    <w:p w:rsidR="003213D5" w:rsidRDefault="00C40A8F">
      <w:pPr>
        <w:pStyle w:val="af0"/>
        <w:tabs>
          <w:tab w:val="left" w:pos="284"/>
        </w:tabs>
        <w:jc w:val="both"/>
      </w:pPr>
      <w:r>
        <w:t>-</w:t>
      </w:r>
      <w:r>
        <w:tab/>
        <w:t>для выполнения работ по договорам, заключенным с иными лицами, кроме застройщика, технического заказчика, лица, ответственного за эксплуатацию здания, сооружения.</w:t>
      </w:r>
    </w:p>
  </w:footnote>
  <w:footnote w:id="8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Пункт включается в текст Договора в случае, если к Договору прикладывается полный комплек</w:t>
      </w:r>
      <w:r>
        <w:t>т сметной документации.</w:t>
      </w:r>
    </w:p>
  </w:footnote>
  <w:footnote w:id="9">
    <w:p w:rsidR="003213D5" w:rsidRDefault="00C40A8F">
      <w:pPr>
        <w:pStyle w:val="af0"/>
        <w:jc w:val="both"/>
        <w:rPr>
          <w:highlight w:val="yellow"/>
        </w:rPr>
      </w:pPr>
      <w:r>
        <w:rPr>
          <w:rStyle w:val="af5"/>
        </w:rPr>
        <w:footnoteRef/>
      </w:r>
      <w:r>
        <w:t xml:space="preserve"> </w:t>
      </w:r>
      <w:r>
        <w:rPr>
          <w:highlight w:val="lightGray"/>
        </w:rPr>
        <w:t>Условие включается в текст Договора случае, если на дату заключения Договора сметы по одному или нескольким Этапам работ отсутствуют</w:t>
      </w:r>
      <w:r>
        <w:t>.</w:t>
      </w:r>
      <w:r>
        <w:rPr>
          <w:highlight w:val="yellow"/>
        </w:rPr>
        <w:t xml:space="preserve"> </w:t>
      </w:r>
    </w:p>
  </w:footnote>
  <w:footnote w:id="10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Пункт включается в текст Договора в случае, если в отношении разрабатываемой Проектной </w:t>
      </w:r>
      <w:r>
        <w:t>документации и Результата Инженерных изысканий проведение государственной экспертизы предусмотрено законодательством Российской Федерации о градостроительной деятельности.</w:t>
      </w:r>
    </w:p>
  </w:footnote>
  <w:footnote w:id="11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Затраты на непредвиденные работы и затраты не включаются в стоимость Этапов Работ.</w:t>
      </w:r>
      <w:r>
        <w:t xml:space="preserve"> Лимиты на такие работы и затраты указываются на основании Сводной сметы в </w:t>
      </w:r>
      <w:r>
        <w:rPr>
          <w:bCs/>
        </w:rPr>
        <w:t>Календарном графике выполнения Работ (Приложение № 2 к Договору) справочно за рамками Этапов Работ.</w:t>
      </w:r>
    </w:p>
  </w:footnote>
  <w:footnote w:id="12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Пункт включается в текст Договора в случае, если в отношении разрабатываемой </w:t>
      </w:r>
      <w:r>
        <w:t>Проектной документации и Результатов инженерных изысканий проведение государственной экспертизы предусмотрено законодательством Российской Федерации о градостроительной деятельности.</w:t>
      </w:r>
    </w:p>
  </w:footnote>
  <w:footnote w:id="13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 отношении Независимой  гарантии возврата авансового платежа пункт при</w:t>
      </w:r>
      <w:r>
        <w:t>меняется при отсутствии соглашения Сторон или официального письма Подрядчика об отказе от авансовых платежей, требующих обеспечения независимой гарантией, и от предоставления указанной независимой гарантии.</w:t>
      </w:r>
    </w:p>
  </w:footnote>
  <w:footnote w:id="14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</w:t>
      </w:r>
      <w:r>
        <w:rPr>
          <w:highlight w:val="lightGray"/>
        </w:rPr>
        <w:t>Необходимость включения данного пункта определя</w:t>
      </w:r>
      <w:r>
        <w:rPr>
          <w:highlight w:val="lightGray"/>
        </w:rPr>
        <w:t>ется в соответствии с приказом ПАО «РусГидро» от 18.12.2017 № 881 «Об утверждении Регламента управления проектами ТПиР».</w:t>
      </w:r>
    </w:p>
  </w:footnote>
  <w:footnote w:id="15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 случае если членство в СРО требуется в соответствии с законодательством Российской Федерации.</w:t>
      </w:r>
    </w:p>
  </w:footnote>
  <w:footnote w:id="16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 случае если членство в СРО требуе</w:t>
      </w:r>
      <w:r>
        <w:t>тся в соответствии с законодательством Российской Федерации.</w:t>
      </w:r>
    </w:p>
  </w:footnote>
  <w:footnote w:id="17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Срок 30 кал.дней применяется для договоров срок окончания выполнения работ по которым составляет не более 6 (шести) месяцев с момента заключения договора.</w:t>
      </w:r>
    </w:p>
  </w:footnote>
  <w:footnote w:id="18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Срок 60 кал.дней применяется для дог</w:t>
      </w:r>
      <w:r>
        <w:t>оворов срок окончания выполнения работ по которым составляет более 6 (шести) месяцев с момента заключения договора.</w:t>
      </w:r>
    </w:p>
  </w:footnote>
  <w:footnote w:id="19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В случае если членство в СРО требуется в соответствии с законодательством Российской Федерации.</w:t>
      </w:r>
    </w:p>
  </w:footnote>
  <w:footnote w:id="20">
    <w:p w:rsidR="003213D5" w:rsidRDefault="00C40A8F">
      <w:pPr>
        <w:pStyle w:val="af0"/>
        <w:jc w:val="both"/>
      </w:pPr>
      <w:r>
        <w:rPr>
          <w:rStyle w:val="af5"/>
        </w:rPr>
        <w:footnoteRef/>
      </w:r>
      <w:r>
        <w:t xml:space="preserve"> С учетом комментариев к пункту 2.3.10 До</w:t>
      </w:r>
      <w:r>
        <w:t>говора.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>
    <w:pPr>
      <w:shd w:val="clear" w:color="auto" w:fill="FFFFFF"/>
      <w:tabs>
        <w:tab w:val="left" w:pos="3148"/>
        <w:tab w:val="center" w:pos="4818"/>
        <w:tab w:val="left" w:pos="6926"/>
      </w:tabs>
      <w:spacing w:line="240" w:lineRule="aut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>
    <w:pPr>
      <w:pStyle w:val="af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>
    <w:pPr>
      <w:pStyle w:val="afe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3D5" w:rsidRDefault="003213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9372B"/>
    <w:multiLevelType w:val="multilevel"/>
    <w:tmpl w:val="5C92B754"/>
    <w:lvl w:ilvl="0">
      <w:start w:val="1"/>
      <w:numFmt w:val="bullet"/>
      <w:lvlText w:val=""/>
      <w:lvlJc w:val="left"/>
      <w:pPr>
        <w:tabs>
          <w:tab w:val="num" w:pos="0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EC3491"/>
    <w:multiLevelType w:val="multilevel"/>
    <w:tmpl w:val="D5A820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447979"/>
    <w:multiLevelType w:val="multilevel"/>
    <w:tmpl w:val="E238336E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0242BB"/>
    <w:multiLevelType w:val="multilevel"/>
    <w:tmpl w:val="6E66E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9366DE3"/>
    <w:multiLevelType w:val="multilevel"/>
    <w:tmpl w:val="F0E8B826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C214CF6"/>
    <w:multiLevelType w:val="multilevel"/>
    <w:tmpl w:val="9C98DDB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F97CE5"/>
    <w:multiLevelType w:val="multilevel"/>
    <w:tmpl w:val="81E0017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283" w:hanging="432"/>
      </w:pPr>
      <w:rPr>
        <w:rFonts w:ascii="Symbol" w:hAnsi="Symbol" w:cs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57540E1"/>
    <w:multiLevelType w:val="multilevel"/>
    <w:tmpl w:val="8E40D78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34263C"/>
    <w:multiLevelType w:val="multilevel"/>
    <w:tmpl w:val="F2F2C3DC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C5627A"/>
    <w:multiLevelType w:val="multilevel"/>
    <w:tmpl w:val="8090B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308D4AAA"/>
    <w:multiLevelType w:val="multilevel"/>
    <w:tmpl w:val="2FDC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31955AF3"/>
    <w:multiLevelType w:val="multilevel"/>
    <w:tmpl w:val="AFAE1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360464B0"/>
    <w:multiLevelType w:val="multilevel"/>
    <w:tmpl w:val="11F0A6B2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DC052F"/>
    <w:multiLevelType w:val="multilevel"/>
    <w:tmpl w:val="FD30DD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1726B6D"/>
    <w:multiLevelType w:val="multilevel"/>
    <w:tmpl w:val="109C9A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3FF5C90"/>
    <w:multiLevelType w:val="multilevel"/>
    <w:tmpl w:val="97669B00"/>
    <w:lvl w:ilvl="0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8E673D3"/>
    <w:multiLevelType w:val="multilevel"/>
    <w:tmpl w:val="5AE2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49365A6E"/>
    <w:multiLevelType w:val="multilevel"/>
    <w:tmpl w:val="FCEE02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A6A0278"/>
    <w:multiLevelType w:val="multilevel"/>
    <w:tmpl w:val="DF72CABE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1725"/>
        </w:tabs>
        <w:ind w:left="1725" w:hanging="1185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19" w15:restartNumberingAfterBreak="0">
    <w:nsid w:val="4BB63AF5"/>
    <w:multiLevelType w:val="multilevel"/>
    <w:tmpl w:val="2D2677AE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b w:val="0"/>
        <w:u w:val="none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504" w:hanging="504"/>
      </w:pPr>
      <w:rPr>
        <w:rFonts w:ascii="Symbol" w:hAnsi="Symbol" w:cs="Symbo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0E769F1"/>
    <w:multiLevelType w:val="multilevel"/>
    <w:tmpl w:val="2FE8629E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FB2ABC"/>
    <w:multiLevelType w:val="multilevel"/>
    <w:tmpl w:val="75022C0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7C603A9"/>
    <w:multiLevelType w:val="multilevel"/>
    <w:tmpl w:val="5756099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6301921"/>
    <w:multiLevelType w:val="multilevel"/>
    <w:tmpl w:val="66FC292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6E93A49"/>
    <w:multiLevelType w:val="multilevel"/>
    <w:tmpl w:val="6A1079F0"/>
    <w:lvl w:ilvl="0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3936"/>
        </w:tabs>
        <w:ind w:left="393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4296"/>
        </w:tabs>
        <w:ind w:left="429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5016"/>
        </w:tabs>
        <w:ind w:left="501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5376"/>
        </w:tabs>
        <w:ind w:left="537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6096"/>
        </w:tabs>
        <w:ind w:left="609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6456"/>
        </w:tabs>
        <w:ind w:left="6456" w:hanging="360"/>
      </w:pPr>
      <w:rPr>
        <w:rFonts w:ascii="OpenSymbol" w:hAnsi="OpenSymbol" w:cs="OpenSymbol" w:hint="default"/>
      </w:rPr>
    </w:lvl>
  </w:abstractNum>
  <w:abstractNum w:abstractNumId="25" w15:restartNumberingAfterBreak="0">
    <w:nsid w:val="68DB7154"/>
    <w:multiLevelType w:val="multilevel"/>
    <w:tmpl w:val="C392372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9B572BE"/>
    <w:multiLevelType w:val="multilevel"/>
    <w:tmpl w:val="4C7E15B6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7BB35A5D"/>
    <w:multiLevelType w:val="multilevel"/>
    <w:tmpl w:val="C8B4598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26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13"/>
  </w:num>
  <w:num w:numId="10">
    <w:abstractNumId w:val="20"/>
  </w:num>
  <w:num w:numId="11">
    <w:abstractNumId w:val="22"/>
  </w:num>
  <w:num w:numId="12">
    <w:abstractNumId w:val="5"/>
  </w:num>
  <w:num w:numId="13">
    <w:abstractNumId w:val="6"/>
  </w:num>
  <w:num w:numId="14">
    <w:abstractNumId w:val="25"/>
  </w:num>
  <w:num w:numId="15">
    <w:abstractNumId w:val="21"/>
  </w:num>
  <w:num w:numId="16">
    <w:abstractNumId w:val="27"/>
  </w:num>
  <w:num w:numId="17">
    <w:abstractNumId w:val="0"/>
  </w:num>
  <w:num w:numId="18">
    <w:abstractNumId w:val="17"/>
  </w:num>
  <w:num w:numId="19">
    <w:abstractNumId w:val="23"/>
  </w:num>
  <w:num w:numId="20">
    <w:abstractNumId w:val="12"/>
  </w:num>
  <w:num w:numId="21">
    <w:abstractNumId w:val="14"/>
  </w:num>
  <w:num w:numId="22">
    <w:abstractNumId w:val="19"/>
  </w:num>
  <w:num w:numId="23">
    <w:abstractNumId w:val="24"/>
  </w:num>
  <w:num w:numId="24">
    <w:abstractNumId w:val="9"/>
  </w:num>
  <w:num w:numId="25">
    <w:abstractNumId w:val="3"/>
  </w:num>
  <w:num w:numId="26">
    <w:abstractNumId w:val="16"/>
  </w:num>
  <w:num w:numId="27">
    <w:abstractNumId w:val="11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3D5"/>
    <w:rsid w:val="003213D5"/>
    <w:rsid w:val="00602BBD"/>
    <w:rsid w:val="00C4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D5E819-7C78-46C2-960D-825ACB3C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93C"/>
    <w:pPr>
      <w:spacing w:line="360" w:lineRule="auto"/>
      <w:ind w:firstLine="567"/>
      <w:jc w:val="both"/>
    </w:pPr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"/>
    <w:next w:val="a"/>
    <w:link w:val="31"/>
    <w:uiPriority w:val="9"/>
    <w:qFormat/>
    <w:rsid w:val="005F3F9E"/>
    <w:pPr>
      <w:keepNext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qFormat/>
    <w:rsid w:val="00D45657"/>
    <w:rPr>
      <w:vertAlign w:val="superscript"/>
    </w:rPr>
  </w:style>
  <w:style w:type="character" w:customStyle="1" w:styleId="31">
    <w:name w:val="Заголовок 3 Знак"/>
    <w:link w:val="30"/>
    <w:qFormat/>
    <w:rsid w:val="005F3F9E"/>
    <w:rPr>
      <w:b/>
      <w:sz w:val="28"/>
    </w:rPr>
  </w:style>
  <w:style w:type="character" w:customStyle="1" w:styleId="32">
    <w:name w:val="3. Подпункт Знак"/>
    <w:link w:val="3"/>
    <w:qFormat/>
    <w:rsid w:val="005F4A86"/>
    <w:rPr>
      <w:b/>
      <w:bCs/>
      <w:sz w:val="24"/>
      <w:szCs w:val="24"/>
    </w:rPr>
  </w:style>
  <w:style w:type="character" w:customStyle="1" w:styleId="a3">
    <w:name w:val="Текст выноски Знак"/>
    <w:link w:val="a4"/>
    <w:qFormat/>
    <w:rsid w:val="00DC2B59"/>
    <w:rPr>
      <w:rFonts w:ascii="Tahoma" w:hAnsi="Tahoma" w:cs="Tahoma"/>
      <w:sz w:val="16"/>
      <w:szCs w:val="16"/>
    </w:rPr>
  </w:style>
  <w:style w:type="character" w:customStyle="1" w:styleId="13">
    <w:name w:val="1. Статья Знак"/>
    <w:link w:val="1"/>
    <w:qFormat/>
    <w:rsid w:val="00F50D64"/>
    <w:rPr>
      <w:b w:val="0"/>
      <w:sz w:val="24"/>
      <w:szCs w:val="24"/>
    </w:rPr>
  </w:style>
  <w:style w:type="character" w:customStyle="1" w:styleId="40">
    <w:name w:val="4. Отчерк Знак"/>
    <w:link w:val="4"/>
    <w:qFormat/>
    <w:rsid w:val="00F50D64"/>
    <w:rPr>
      <w:sz w:val="24"/>
      <w:szCs w:val="24"/>
    </w:rPr>
  </w:style>
  <w:style w:type="character" w:styleId="a5">
    <w:name w:val="annotation reference"/>
    <w:qFormat/>
    <w:rsid w:val="00F50D64"/>
    <w:rPr>
      <w:sz w:val="16"/>
      <w:szCs w:val="16"/>
    </w:rPr>
  </w:style>
  <w:style w:type="character" w:customStyle="1" w:styleId="a6">
    <w:name w:val="Текст примечания Знак"/>
    <w:link w:val="a7"/>
    <w:qFormat/>
    <w:rsid w:val="00F50D64"/>
  </w:style>
  <w:style w:type="character" w:customStyle="1" w:styleId="a8">
    <w:name w:val="Тема примечания Знак"/>
    <w:link w:val="a9"/>
    <w:qFormat/>
    <w:rsid w:val="00F50D64"/>
    <w:rPr>
      <w:b/>
      <w:bCs/>
    </w:rPr>
  </w:style>
  <w:style w:type="character" w:customStyle="1" w:styleId="aa">
    <w:name w:val="Нижний колонтитул Знак"/>
    <w:link w:val="ab"/>
    <w:uiPriority w:val="99"/>
    <w:qFormat/>
    <w:rsid w:val="0043217C"/>
    <w:rPr>
      <w:sz w:val="28"/>
      <w:szCs w:val="28"/>
    </w:rPr>
  </w:style>
  <w:style w:type="character" w:customStyle="1" w:styleId="33">
    <w:name w:val="Основной текст 3 Знак"/>
    <w:link w:val="34"/>
    <w:qFormat/>
    <w:rsid w:val="001D2676"/>
    <w:rPr>
      <w:color w:val="0000FF"/>
      <w:sz w:val="24"/>
      <w:szCs w:val="24"/>
      <w:lang w:eastAsia="en-US"/>
    </w:rPr>
  </w:style>
  <w:style w:type="character" w:customStyle="1" w:styleId="ac">
    <w:name w:val="Заголовок Знак"/>
    <w:link w:val="14"/>
    <w:qFormat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qFormat/>
    <w:rsid w:val="00AE674D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link w:val="20"/>
    <w:semiHidden/>
    <w:qFormat/>
    <w:rsid w:val="00AE67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d">
    <w:name w:val="Основной текст с отступом Знак"/>
    <w:link w:val="ae"/>
    <w:qFormat/>
    <w:rsid w:val="00AE674D"/>
    <w:rPr>
      <w:sz w:val="28"/>
      <w:szCs w:val="28"/>
    </w:rPr>
  </w:style>
  <w:style w:type="character" w:customStyle="1" w:styleId="FontStyle16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сноски Знак"/>
    <w:link w:val="af0"/>
    <w:uiPriority w:val="99"/>
    <w:qFormat/>
    <w:rsid w:val="00F43F0D"/>
  </w:style>
  <w:style w:type="character" w:customStyle="1" w:styleId="15">
    <w:name w:val="Гиперссылка1"/>
    <w:uiPriority w:val="99"/>
    <w:unhideWhenUsed/>
    <w:rsid w:val="00EE68C6"/>
    <w:rPr>
      <w:color w:val="0000FF"/>
      <w:u w:val="single"/>
    </w:rPr>
  </w:style>
  <w:style w:type="character" w:customStyle="1" w:styleId="af1">
    <w:name w:val="Текст концевой сноски Знак"/>
    <w:link w:val="af2"/>
    <w:uiPriority w:val="99"/>
    <w:semiHidden/>
    <w:qFormat/>
    <w:rsid w:val="008C02D8"/>
  </w:style>
  <w:style w:type="character" w:customStyle="1" w:styleId="16">
    <w:name w:val="Знак концевой сноски1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customStyle="1" w:styleId="af3">
    <w:name w:val="Абзац списка Знак"/>
    <w:link w:val="af4"/>
    <w:uiPriority w:val="34"/>
    <w:qFormat/>
    <w:locked/>
    <w:rsid w:val="006245A8"/>
    <w:rPr>
      <w:sz w:val="24"/>
      <w:szCs w:val="24"/>
    </w:rPr>
  </w:style>
  <w:style w:type="character" w:customStyle="1" w:styleId="af5">
    <w:name w:val="Символ сноски"/>
    <w:qFormat/>
  </w:style>
  <w:style w:type="character" w:customStyle="1" w:styleId="af6">
    <w:name w:val="Маркеры"/>
    <w:qFormat/>
    <w:rPr>
      <w:rFonts w:ascii="OpenSymbol" w:eastAsia="OpenSymbol" w:hAnsi="OpenSymbol" w:cs="OpenSymbol"/>
    </w:rPr>
  </w:style>
  <w:style w:type="character" w:customStyle="1" w:styleId="af7">
    <w:name w:val="Символ концевой сноски"/>
    <w:qFormat/>
  </w:style>
  <w:style w:type="paragraph" w:styleId="af8">
    <w:name w:val="Title"/>
    <w:basedOn w:val="a"/>
    <w:next w:val="af9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9">
    <w:name w:val="Body Text"/>
    <w:basedOn w:val="a"/>
    <w:rsid w:val="004B090F"/>
    <w:pPr>
      <w:spacing w:after="120"/>
    </w:pPr>
  </w:style>
  <w:style w:type="paragraph" w:styleId="afa">
    <w:name w:val="List"/>
    <w:basedOn w:val="af9"/>
    <w:rPr>
      <w:rFonts w:cs="Lohit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next w:val="a"/>
    <w:qFormat/>
    <w:rsid w:val="00AE674D"/>
    <w:pPr>
      <w:widowControl w:val="0"/>
      <w:spacing w:before="120" w:after="120" w:line="240" w:lineRule="auto"/>
      <w:ind w:firstLine="0"/>
      <w:textAlignment w:val="baseline"/>
    </w:pPr>
    <w:rPr>
      <w:b/>
      <w:bCs/>
      <w:sz w:val="24"/>
      <w:szCs w:val="24"/>
    </w:rPr>
  </w:style>
  <w:style w:type="paragraph" w:styleId="34">
    <w:name w:val="Body Text 3"/>
    <w:basedOn w:val="a"/>
    <w:link w:val="33"/>
    <w:qFormat/>
    <w:rsid w:val="004B090F"/>
    <w:pPr>
      <w:spacing w:line="240" w:lineRule="auto"/>
      <w:ind w:firstLine="0"/>
    </w:pPr>
    <w:rPr>
      <w:color w:val="0000FF"/>
      <w:sz w:val="24"/>
      <w:szCs w:val="24"/>
      <w:lang w:val="x-none" w:eastAsia="en-US"/>
    </w:rPr>
  </w:style>
  <w:style w:type="paragraph" w:customStyle="1" w:styleId="afd">
    <w:name w:val="Колонтитул"/>
    <w:basedOn w:val="a"/>
    <w:qFormat/>
  </w:style>
  <w:style w:type="paragraph" w:styleId="afe">
    <w:name w:val="header"/>
    <w:basedOn w:val="a"/>
    <w:rsid w:val="004B090F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autoRedefine/>
    <w:qFormat/>
    <w:rsid w:val="004B090F"/>
    <w:pPr>
      <w:spacing w:before="240" w:line="240" w:lineRule="auto"/>
      <w:ind w:firstLine="0"/>
      <w:jc w:val="left"/>
    </w:pPr>
    <w:rPr>
      <w:b/>
      <w:sz w:val="22"/>
      <w:szCs w:val="20"/>
    </w:rPr>
  </w:style>
  <w:style w:type="paragraph" w:styleId="22">
    <w:name w:val="Body Text 2"/>
    <w:basedOn w:val="a"/>
    <w:qFormat/>
    <w:rsid w:val="004B090F"/>
    <w:pPr>
      <w:widowControl w:val="0"/>
      <w:spacing w:after="120" w:line="480" w:lineRule="auto"/>
      <w:ind w:firstLine="0"/>
      <w:jc w:val="left"/>
    </w:pPr>
    <w:rPr>
      <w:sz w:val="20"/>
      <w:szCs w:val="20"/>
    </w:rPr>
  </w:style>
  <w:style w:type="paragraph" w:customStyle="1" w:styleId="aff">
    <w:name w:val="Знак"/>
    <w:basedOn w:val="a"/>
    <w:qFormat/>
    <w:rsid w:val="000873E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note text"/>
    <w:basedOn w:val="a"/>
    <w:link w:val="af"/>
    <w:uiPriority w:val="99"/>
    <w:rsid w:val="00D45657"/>
    <w:pPr>
      <w:spacing w:line="240" w:lineRule="auto"/>
      <w:ind w:firstLine="0"/>
      <w:jc w:val="left"/>
    </w:pPr>
    <w:rPr>
      <w:sz w:val="20"/>
      <w:szCs w:val="20"/>
    </w:rPr>
  </w:style>
  <w:style w:type="paragraph" w:customStyle="1" w:styleId="aff0">
    <w:name w:val="Знак Знак Знак Знак Знак Знак Знак"/>
    <w:basedOn w:val="a"/>
    <w:qFormat/>
    <w:rsid w:val="0077363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qFormat/>
    <w:rsid w:val="00F65662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 Знак Знак Знак Знак Знак Знак Знак Знак"/>
    <w:basedOn w:val="a"/>
    <w:qFormat/>
    <w:rsid w:val="007C5ECD"/>
    <w:pPr>
      <w:spacing w:after="16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customStyle="1" w:styleId="aff2">
    <w:name w:val="Пункт договора"/>
    <w:basedOn w:val="a"/>
    <w:qFormat/>
    <w:rsid w:val="004D4328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paragraph" w:customStyle="1" w:styleId="aff3">
    <w:name w:val="Подпункт договора"/>
    <w:basedOn w:val="a"/>
    <w:qFormat/>
    <w:rsid w:val="00617A62"/>
    <w:pPr>
      <w:tabs>
        <w:tab w:val="left" w:pos="360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35">
    <w:name w:val="Body Text Indent 3"/>
    <w:basedOn w:val="a"/>
    <w:qFormat/>
    <w:rsid w:val="006329B9"/>
    <w:pPr>
      <w:spacing w:after="120"/>
      <w:ind w:left="283"/>
    </w:pPr>
    <w:rPr>
      <w:sz w:val="16"/>
      <w:szCs w:val="16"/>
    </w:rPr>
  </w:style>
  <w:style w:type="paragraph" w:styleId="af4">
    <w:name w:val="List Paragraph"/>
    <w:basedOn w:val="a"/>
    <w:link w:val="af3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1">
    <w:name w:val="1. Статья"/>
    <w:basedOn w:val="30"/>
    <w:link w:val="13"/>
    <w:qFormat/>
    <w:rsid w:val="005F4A86"/>
    <w:pPr>
      <w:keepNext w:val="0"/>
      <w:widowControl w:val="0"/>
      <w:numPr>
        <w:numId w:val="2"/>
      </w:numPr>
      <w:tabs>
        <w:tab w:val="clear" w:pos="720"/>
        <w:tab w:val="left" w:pos="2340"/>
      </w:tabs>
      <w:suppressAutoHyphens w:val="0"/>
      <w:spacing w:before="0" w:after="0"/>
      <w:ind w:right="1462" w:firstLine="0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qFormat/>
    <w:rsid w:val="005F4A86"/>
    <w:pPr>
      <w:keepNext w:val="0"/>
      <w:widowControl w:val="0"/>
      <w:numPr>
        <w:ilvl w:val="1"/>
        <w:numId w:val="2"/>
      </w:numPr>
      <w:suppressAutoHyphens w:val="0"/>
      <w:spacing w:before="0" w:after="0"/>
      <w:jc w:val="both"/>
      <w:textAlignment w:val="baseline"/>
    </w:pPr>
    <w:rPr>
      <w:b w:val="0"/>
      <w:sz w:val="24"/>
      <w:szCs w:val="24"/>
    </w:rPr>
  </w:style>
  <w:style w:type="paragraph" w:customStyle="1" w:styleId="3">
    <w:name w:val="3. Подпункт"/>
    <w:basedOn w:val="30"/>
    <w:link w:val="32"/>
    <w:qFormat/>
    <w:rsid w:val="005F4A86"/>
    <w:pPr>
      <w:keepNext w:val="0"/>
      <w:widowControl w:val="0"/>
      <w:numPr>
        <w:ilvl w:val="2"/>
        <w:numId w:val="2"/>
      </w:numPr>
      <w:tabs>
        <w:tab w:val="left" w:pos="1620"/>
      </w:tabs>
      <w:suppressAutoHyphens w:val="0"/>
      <w:spacing w:before="0" w:after="0"/>
      <w:jc w:val="both"/>
      <w:textAlignment w:val="baseline"/>
    </w:pPr>
    <w:rPr>
      <w:bCs/>
      <w:sz w:val="24"/>
      <w:szCs w:val="24"/>
    </w:rPr>
  </w:style>
  <w:style w:type="paragraph" w:customStyle="1" w:styleId="ConsNormal">
    <w:name w:val="ConsNormal"/>
    <w:qFormat/>
    <w:rsid w:val="008A113A"/>
    <w:pPr>
      <w:ind w:right="19772" w:firstLine="720"/>
    </w:pPr>
    <w:rPr>
      <w:rFonts w:ascii="Arial" w:hAnsi="Arial"/>
      <w:sz w:val="32"/>
      <w:lang w:eastAsia="en-US"/>
    </w:rPr>
  </w:style>
  <w:style w:type="paragraph" w:styleId="a4">
    <w:name w:val="Balloon Text"/>
    <w:basedOn w:val="a"/>
    <w:link w:val="a3"/>
    <w:qFormat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3"/>
      </w:numPr>
      <w:spacing w:line="240" w:lineRule="auto"/>
    </w:pPr>
    <w:rPr>
      <w:sz w:val="24"/>
      <w:szCs w:val="24"/>
      <w:lang w:val="x-none" w:eastAsia="x-none"/>
    </w:rPr>
  </w:style>
  <w:style w:type="paragraph" w:styleId="a7">
    <w:name w:val="annotation text"/>
    <w:basedOn w:val="a"/>
    <w:link w:val="a6"/>
    <w:qFormat/>
    <w:rsid w:val="00F50D64"/>
    <w:pPr>
      <w:spacing w:line="240" w:lineRule="auto"/>
    </w:pPr>
    <w:rPr>
      <w:sz w:val="20"/>
      <w:szCs w:val="20"/>
      <w:lang w:val="x-none" w:eastAsia="x-none"/>
    </w:rPr>
  </w:style>
  <w:style w:type="paragraph" w:styleId="a9">
    <w:name w:val="annotation subject"/>
    <w:basedOn w:val="a7"/>
    <w:next w:val="a7"/>
    <w:link w:val="a8"/>
    <w:qFormat/>
    <w:rsid w:val="00F50D64"/>
    <w:rPr>
      <w:b/>
      <w:bCs/>
    </w:rPr>
  </w:style>
  <w:style w:type="paragraph" w:styleId="ab">
    <w:name w:val="footer"/>
    <w:basedOn w:val="a"/>
    <w:link w:val="aa"/>
    <w:uiPriority w:val="99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paragraph" w:styleId="aff4">
    <w:name w:val="Revision"/>
    <w:uiPriority w:val="99"/>
    <w:semiHidden/>
    <w:qFormat/>
    <w:rsid w:val="003003EF"/>
    <w:rPr>
      <w:sz w:val="28"/>
      <w:szCs w:val="28"/>
    </w:rPr>
  </w:style>
  <w:style w:type="paragraph" w:customStyle="1" w:styleId="14">
    <w:name w:val="Заголовок1"/>
    <w:basedOn w:val="a"/>
    <w:link w:val="ac"/>
    <w:qFormat/>
    <w:rsid w:val="00AE674D"/>
    <w:pPr>
      <w:widowControl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ae">
    <w:name w:val="Body Text Indent"/>
    <w:basedOn w:val="a"/>
    <w:link w:val="ad"/>
    <w:rsid w:val="00AE674D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"/>
    <w:qFormat/>
    <w:rsid w:val="00AE674D"/>
    <w:pPr>
      <w:keepNext/>
      <w:keepLines/>
      <w:widowControl w:val="0"/>
      <w:tabs>
        <w:tab w:val="left" w:pos="920"/>
      </w:tabs>
      <w:spacing w:before="240" w:after="240" w:line="240" w:lineRule="auto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customStyle="1" w:styleId="17">
    <w:name w:val="Знак1"/>
    <w:basedOn w:val="a"/>
    <w:qFormat/>
    <w:rsid w:val="00F43F0D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">
    <w:name w:val="Контракт-раздел"/>
    <w:basedOn w:val="a"/>
    <w:qFormat/>
    <w:rsid w:val="00F43F0D"/>
    <w:pPr>
      <w:keepNext/>
      <w:keepLines/>
      <w:numPr>
        <w:numId w:val="5"/>
      </w:numPr>
      <w:tabs>
        <w:tab w:val="left" w:pos="0"/>
        <w:tab w:val="left" w:pos="567"/>
      </w:tabs>
      <w:spacing w:before="360" w:after="120" w:line="240" w:lineRule="auto"/>
      <w:jc w:val="center"/>
      <w:textAlignment w:val="baseline"/>
      <w:outlineLvl w:val="1"/>
    </w:pPr>
    <w:rPr>
      <w:b/>
      <w:bCs/>
      <w:caps/>
    </w:rPr>
  </w:style>
  <w:style w:type="paragraph" w:customStyle="1" w:styleId="-0">
    <w:name w:val="Контракт-пункт"/>
    <w:basedOn w:val="a"/>
    <w:qFormat/>
    <w:rsid w:val="00F43F0D"/>
    <w:pPr>
      <w:numPr>
        <w:ilvl w:val="1"/>
        <w:numId w:val="5"/>
      </w:numPr>
    </w:pPr>
  </w:style>
  <w:style w:type="paragraph" w:customStyle="1" w:styleId="-1">
    <w:name w:val="Контракт-подпункт"/>
    <w:basedOn w:val="a"/>
    <w:qFormat/>
    <w:rsid w:val="00F43F0D"/>
    <w:pPr>
      <w:numPr>
        <w:ilvl w:val="2"/>
        <w:numId w:val="5"/>
      </w:numPr>
    </w:pPr>
  </w:style>
  <w:style w:type="paragraph" w:customStyle="1" w:styleId="-2">
    <w:name w:val="Контракт-подподпункт"/>
    <w:basedOn w:val="a"/>
    <w:qFormat/>
    <w:rsid w:val="00F43F0D"/>
    <w:pPr>
      <w:numPr>
        <w:ilvl w:val="3"/>
        <w:numId w:val="5"/>
      </w:numPr>
    </w:pPr>
  </w:style>
  <w:style w:type="paragraph" w:styleId="af2">
    <w:name w:val="endnote text"/>
    <w:basedOn w:val="a"/>
    <w:link w:val="af1"/>
    <w:uiPriority w:val="99"/>
    <w:semiHidden/>
    <w:unhideWhenUsed/>
    <w:rsid w:val="008C02D8"/>
    <w:rPr>
      <w:sz w:val="20"/>
      <w:szCs w:val="20"/>
      <w:lang w:val="x-none" w:eastAsia="x-none"/>
    </w:rPr>
  </w:style>
  <w:style w:type="paragraph" w:customStyle="1" w:styleId="ConsPlusNonformat">
    <w:name w:val="ConsPlusNonformat"/>
    <w:qFormat/>
    <w:rsid w:val="00DF3FB9"/>
    <w:pPr>
      <w:widowControl w:val="0"/>
    </w:pPr>
    <w:rPr>
      <w:rFonts w:ascii="Courier New" w:hAnsi="Courier New" w:cs="Courier New"/>
    </w:rPr>
  </w:style>
  <w:style w:type="paragraph" w:customStyle="1" w:styleId="aff5">
    <w:name w:val="Стандарт"/>
    <w:basedOn w:val="30"/>
    <w:qFormat/>
    <w:rsid w:val="00726CA8"/>
    <w:pPr>
      <w:keepNext w:val="0"/>
      <w:widowControl w:val="0"/>
      <w:tabs>
        <w:tab w:val="left" w:pos="567"/>
      </w:tabs>
      <w:spacing w:before="0" w:after="0"/>
      <w:ind w:firstLine="708"/>
      <w:jc w:val="both"/>
      <w:textAlignment w:val="baseline"/>
    </w:pPr>
    <w:rPr>
      <w:b w:val="0"/>
      <w:sz w:val="24"/>
      <w:szCs w:val="24"/>
      <w:lang w:val="ru-RU" w:eastAsia="en-US"/>
    </w:rPr>
  </w:style>
  <w:style w:type="table" w:styleId="aff6">
    <w:name w:val="Table Grid"/>
    <w:basedOn w:val="a1"/>
    <w:rsid w:val="00336503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94D5CE8889791A29DE57299515463A9D6135D2287D929C803E6F853513x2A2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94D5CE8889791A29DE57299515463A9D6134D8237B999C803E6F853513x2A2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58912-A860-4625-B7F6-93D124AA8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974986-55DE-4A43-A617-8A6D099F98E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BB253E-D0C3-4F9F-89E4-A5DCE512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17123</Words>
  <Characters>97605</Characters>
  <Application>Microsoft Office Word</Application>
  <DocSecurity>0</DocSecurity>
  <Lines>813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114500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cp:lastModifiedBy>Чувашова Ольга Викторовна</cp:lastModifiedBy>
  <cp:revision>2</cp:revision>
  <cp:lastPrinted>2020-03-18T05:28:00Z</cp:lastPrinted>
  <dcterms:created xsi:type="dcterms:W3CDTF">2024-03-18T23:50:00Z</dcterms:created>
  <dcterms:modified xsi:type="dcterms:W3CDTF">2024-03-18T23:50:00Z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